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F36" w:rsidRDefault="00545F36" w:rsidP="00545F36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0"/>
          <w:szCs w:val="20"/>
        </w:rPr>
      </w:pPr>
    </w:p>
    <w:p w:rsidR="00F9430C" w:rsidRPr="0023178B" w:rsidRDefault="00F9430C" w:rsidP="00545F36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0"/>
          <w:szCs w:val="20"/>
        </w:rPr>
      </w:pPr>
    </w:p>
    <w:p w:rsidR="0017149A" w:rsidRPr="0023178B" w:rsidRDefault="0017149A" w:rsidP="001714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178B">
        <w:rPr>
          <w:rFonts w:ascii="Times New Roman" w:hAnsi="Times New Roman" w:cs="Times New Roman"/>
          <w:b/>
          <w:sz w:val="28"/>
          <w:szCs w:val="28"/>
          <w:lang w:val="kk-KZ"/>
        </w:rPr>
        <w:t>Техникалық сипаттамалар</w:t>
      </w:r>
    </w:p>
    <w:p w:rsidR="0017149A" w:rsidRPr="0023178B" w:rsidRDefault="0017149A" w:rsidP="001714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178B">
        <w:rPr>
          <w:rFonts w:ascii="Times New Roman" w:hAnsi="Times New Roman" w:cs="Times New Roman"/>
          <w:b/>
          <w:sz w:val="28"/>
          <w:szCs w:val="28"/>
          <w:lang w:val="kk-KZ"/>
        </w:rPr>
        <w:t>Шот</w:t>
      </w:r>
      <w:r w:rsidR="00405AF9" w:rsidRPr="0023178B">
        <w:rPr>
          <w:rFonts w:ascii="Times New Roman" w:hAnsi="Times New Roman" w:cs="Times New Roman"/>
          <w:b/>
          <w:sz w:val="28"/>
          <w:szCs w:val="28"/>
          <w:lang w:val="kk-KZ"/>
        </w:rPr>
        <w:t>тарды</w:t>
      </w:r>
      <w:r w:rsidRPr="0023178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тексеру қызметі</w:t>
      </w:r>
    </w:p>
    <w:p w:rsidR="0017149A" w:rsidRPr="0023178B" w:rsidRDefault="0017149A" w:rsidP="001714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78B">
        <w:rPr>
          <w:rFonts w:ascii="Times New Roman" w:hAnsi="Times New Roman" w:cs="Times New Roman"/>
          <w:b/>
          <w:sz w:val="28"/>
          <w:szCs w:val="28"/>
          <w:lang w:val="kk-KZ"/>
        </w:rPr>
        <w:t>ENS TRU No 692021.000.000000</w:t>
      </w:r>
    </w:p>
    <w:p w:rsidR="00E468D9" w:rsidRPr="0023178B" w:rsidRDefault="00E468D9" w:rsidP="00E468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6" w:type="dxa"/>
        <w:tblInd w:w="-289" w:type="dxa"/>
        <w:tblLook w:val="04A0" w:firstRow="1" w:lastRow="0" w:firstColumn="1" w:lastColumn="0" w:noHBand="0" w:noVBand="1"/>
      </w:tblPr>
      <w:tblGrid>
        <w:gridCol w:w="560"/>
        <w:gridCol w:w="9506"/>
      </w:tblGrid>
      <w:tr w:rsidR="0023178B" w:rsidRPr="0023178B" w:rsidTr="005204D6">
        <w:trPr>
          <w:trHeight w:val="20"/>
        </w:trPr>
        <w:tc>
          <w:tcPr>
            <w:tcW w:w="560" w:type="dxa"/>
            <w:vAlign w:val="center"/>
          </w:tcPr>
          <w:p w:rsidR="00E468D9" w:rsidRPr="0023178B" w:rsidRDefault="00E468D9" w:rsidP="003117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9506" w:type="dxa"/>
            <w:vAlign w:val="center"/>
          </w:tcPr>
          <w:p w:rsidR="00E468D9" w:rsidRPr="0023178B" w:rsidRDefault="005605F2" w:rsidP="0056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BA6734" w:rsidRPr="0023178B">
              <w:rPr>
                <w:rFonts w:ascii="Times New Roman" w:hAnsi="Times New Roman" w:cs="Times New Roman"/>
                <w:b/>
                <w:sz w:val="24"/>
                <w:szCs w:val="24"/>
              </w:rPr>
              <w:t>алаптар</w:t>
            </w:r>
          </w:p>
        </w:tc>
      </w:tr>
      <w:tr w:rsidR="0023178B" w:rsidRPr="0023178B" w:rsidTr="005204D6">
        <w:trPr>
          <w:trHeight w:val="20"/>
        </w:trPr>
        <w:tc>
          <w:tcPr>
            <w:tcW w:w="560" w:type="dxa"/>
            <w:vAlign w:val="center"/>
          </w:tcPr>
          <w:p w:rsidR="005605F2" w:rsidRPr="0023178B" w:rsidRDefault="005605F2" w:rsidP="00311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6" w:type="dxa"/>
            <w:vAlign w:val="center"/>
          </w:tcPr>
          <w:p w:rsidR="005605F2" w:rsidRPr="0023178B" w:rsidRDefault="005605F2" w:rsidP="0056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178B" w:rsidRPr="0023178B" w:rsidTr="005204D6">
        <w:trPr>
          <w:trHeight w:val="562"/>
        </w:trPr>
        <w:tc>
          <w:tcPr>
            <w:tcW w:w="560" w:type="dxa"/>
            <w:vAlign w:val="center"/>
          </w:tcPr>
          <w:p w:rsidR="00E468D9" w:rsidRPr="0023178B" w:rsidRDefault="00E468D9" w:rsidP="004C24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506" w:type="dxa"/>
            <w:vAlign w:val="center"/>
          </w:tcPr>
          <w:p w:rsidR="00997493" w:rsidRPr="0023178B" w:rsidRDefault="00997493" w:rsidP="004C24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734" w:rsidRPr="0023178B" w:rsidRDefault="00BA6734" w:rsidP="004C24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b/>
                <w:sz w:val="24"/>
                <w:szCs w:val="24"/>
              </w:rPr>
              <w:t>Сатып алынатын тауарлардың, жұмыстар мен қызметтердің сипаттамасы</w:t>
            </w:r>
          </w:p>
          <w:p w:rsidR="00997493" w:rsidRPr="0023178B" w:rsidRDefault="00997493" w:rsidP="004C24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78B" w:rsidRPr="0023178B" w:rsidTr="005204D6">
        <w:trPr>
          <w:trHeight w:val="20"/>
        </w:trPr>
        <w:tc>
          <w:tcPr>
            <w:tcW w:w="560" w:type="dxa"/>
            <w:vAlign w:val="center"/>
          </w:tcPr>
          <w:p w:rsidR="00E468D9" w:rsidRPr="0023178B" w:rsidRDefault="00E468D9" w:rsidP="00311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6" w:type="dxa"/>
            <w:vAlign w:val="center"/>
          </w:tcPr>
          <w:p w:rsidR="006977AF" w:rsidRPr="0023178B" w:rsidRDefault="00BA6734" w:rsidP="00BA6734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Шотты тексеру қызметтері осы компаниялардың маңызды шоттары бойынша бірқатар </w:t>
            </w:r>
            <w:r w:rsidR="007D46BD" w:rsidRPr="007D46BD">
              <w:rPr>
                <w:rFonts w:ascii="Times New Roman" w:hAnsi="Times New Roman" w:cs="Times New Roman"/>
                <w:sz w:val="24"/>
                <w:szCs w:val="24"/>
              </w:rPr>
              <w:t>рәсімдерді</w:t>
            </w: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 жүргізуді, атап айтқанда, ұйымдағы бизнес-процестерді түсіну мақсатында сұхбат жүргізуді, аналитикалық процедураларды жүргізуді қамтиды мәні бойынша, елеулі келісім-шарттар мен операцияларды талдау, кірістер мен операциялық шығындарды тексерудің егжей-тегжейлі рәсімдерін жүргізу, дебиторлық және кредиторлық берешектердің қалдықтарын талдау, негізгі құралдардың қозғалысын, сондай-ақ мемлекеттік субсидияларды талдау және сынау, негізгі құралдар мен қорларға түгендеу жүргізу</w:t>
            </w:r>
            <w:r w:rsidR="006977AF" w:rsidRPr="00231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6CC4" w:rsidRPr="0023178B" w:rsidRDefault="00876CC4" w:rsidP="00876C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3178B" w:rsidRPr="0023178B" w:rsidTr="005204D6">
        <w:trPr>
          <w:trHeight w:val="20"/>
        </w:trPr>
        <w:tc>
          <w:tcPr>
            <w:tcW w:w="560" w:type="dxa"/>
            <w:vAlign w:val="center"/>
          </w:tcPr>
          <w:p w:rsidR="00E468D9" w:rsidRPr="0023178B" w:rsidRDefault="00E468D9" w:rsidP="001F0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06" w:type="dxa"/>
            <w:vAlign w:val="center"/>
          </w:tcPr>
          <w:p w:rsidR="00997493" w:rsidRPr="0023178B" w:rsidRDefault="00997493" w:rsidP="001F0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734" w:rsidRPr="0023178B" w:rsidRDefault="00BA6734" w:rsidP="001F0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b/>
                <w:sz w:val="24"/>
                <w:szCs w:val="24"/>
              </w:rPr>
              <w:t>Сатып алынатын тауарлардың, жұмыстардың, қызметтердің талап етілетін функционалдық, техникалық, сапалық және пайдалану сипаттамалары.</w:t>
            </w:r>
          </w:p>
          <w:p w:rsidR="00997493" w:rsidRPr="0023178B" w:rsidRDefault="00997493" w:rsidP="001F0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78B" w:rsidRPr="0023178B" w:rsidTr="005204D6">
        <w:trPr>
          <w:trHeight w:val="20"/>
        </w:trPr>
        <w:tc>
          <w:tcPr>
            <w:tcW w:w="560" w:type="dxa"/>
            <w:vAlign w:val="center"/>
          </w:tcPr>
          <w:p w:rsidR="00E468D9" w:rsidRPr="0015060A" w:rsidRDefault="00E468D9" w:rsidP="00311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6" w:type="dxa"/>
            <w:vAlign w:val="center"/>
          </w:tcPr>
          <w:p w:rsidR="00BA6734" w:rsidRPr="0023178B" w:rsidRDefault="003C606F" w:rsidP="001F0F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Шоттарды тексеру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A6734" w:rsidRPr="00231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сәйкес орындалуы керек:</w:t>
            </w:r>
          </w:p>
          <w:p w:rsidR="00BA6734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 - Халықаралық стандарттарымен (ISA); </w:t>
            </w:r>
          </w:p>
          <w:p w:rsidR="00E71391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D46BD" w:rsidRPr="007D46BD">
              <w:rPr>
                <w:rFonts w:ascii="Times New Roman" w:hAnsi="Times New Roman" w:cs="Times New Roman"/>
                <w:sz w:val="24"/>
                <w:szCs w:val="24"/>
              </w:rPr>
              <w:t>Тапсырыс берушінің</w:t>
            </w:r>
            <w:r w:rsidR="007D4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>нұсқаулары</w:t>
            </w:r>
            <w:r w:rsidR="00EE75B8" w:rsidRPr="0023178B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A6734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Жұмыс көлемі</w:t>
            </w:r>
          </w:p>
          <w:p w:rsidR="004C24CD" w:rsidRPr="0023178B" w:rsidRDefault="004C24CD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F27" w:rsidRPr="0023178B" w:rsidRDefault="00BA6734" w:rsidP="001F0F27">
            <w:pPr>
              <w:pStyle w:val="a4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Бизнесті және бақылауды түсіну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-Компоненттің қызметі және оның бизнес-моделі туралы түсінік алу.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Есептілік пен бекіту деңгейінде Елеулі бұрмаланудың негізгі тәуекелдерін бағалау.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Қаржылық ақпаратты дайындауға қатысты ішкі бақылау жүйесін жалпы түсіну. </w:t>
            </w:r>
          </w:p>
          <w:p w:rsidR="001F0F27" w:rsidRPr="0023178B" w:rsidRDefault="001F0F27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Қатысу үлесін тексеру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Меншік құрылымын және топтың қатысу пайызын растау.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Акционерлердің құрылтай құжаттары мен келісімдерін талдау.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Елеулі ықпалдың болуын растау. </w:t>
            </w:r>
          </w:p>
          <w:p w:rsidR="001F0F27" w:rsidRPr="0023178B" w:rsidRDefault="001F0F27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Компоненттің қаржылық есептілігі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Жергілікті есептен IFRS-ке трансформациялық түзетулерді тексеру.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IFRS сәйкестігі үшін компоненттің есеп саясатын талдау. </w:t>
            </w:r>
          </w:p>
          <w:p w:rsidR="001F0F27" w:rsidRPr="0023178B" w:rsidRDefault="001F0F27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Есептіліктің маңызды баптары </w:t>
            </w:r>
          </w:p>
          <w:p w:rsidR="001F0F27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D46BD" w:rsidRPr="007D46BD">
              <w:rPr>
                <w:rFonts w:ascii="Times New Roman" w:hAnsi="Times New Roman" w:cs="Times New Roman"/>
                <w:sz w:val="24"/>
                <w:szCs w:val="24"/>
              </w:rPr>
              <w:t>Шоттарды тексеру</w:t>
            </w:r>
            <w:r w:rsidR="007D4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мынадай маңызды баптар бойынша орындалады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(тәуекел-бағалауға байланысты):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кірістер мен шығыстар;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негізгі құралдар және материалдық емес активтер;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қорлар;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дебиторлық берешек;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кредиторлық берешек және міндеттемелер;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резервтер және бағалау міндеттемелері;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салықтар (кейінге қалдырылған салықтарды қоса алғанда); </w:t>
            </w:r>
          </w:p>
          <w:p w:rsidR="001F0F27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>- қаржы құралдары (бар болса).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Қаржылық нәтиже және үлестік қатысу әдісі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Компоненттің таза пайдасын (шығынын) есептеудің дұрыстығын тексеру.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Қаржылық нәтижедегі топтың үлесін растау.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Дивидендтер мен басқа да үлестірулерді көрсетудің дұрыстығын тексеру. </w:t>
            </w:r>
          </w:p>
          <w:p w:rsidR="001F0F27" w:rsidRPr="0023178B" w:rsidRDefault="001F0F27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Валюталық мәселелер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IAS 21 сәйкес Топтың ұсыну валютасына қаржылық көрсеткіштердің қайта есептелуін тексеру.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Қолданылатын валюта бағамдарын тексеру. </w:t>
            </w:r>
          </w:p>
          <w:p w:rsidR="001F0F27" w:rsidRPr="0023178B" w:rsidRDefault="001F0F27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7. Байланысты тараптармен операциялар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Мұндай операциялардың шарттарын тексеру.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IAS 24 сәйкес ақпаратты ашудың толықтығы мен дұрыстығын тексеру. </w:t>
            </w:r>
          </w:p>
          <w:p w:rsidR="001F0F27" w:rsidRPr="0023178B" w:rsidRDefault="001F0F27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8. Ақпаратты ұсыну (Reporting Package)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D46BD" w:rsidRPr="007D46BD">
              <w:rPr>
                <w:rFonts w:ascii="Times New Roman" w:hAnsi="Times New Roman" w:cs="Times New Roman"/>
                <w:sz w:val="24"/>
                <w:szCs w:val="24"/>
              </w:rPr>
              <w:t>Орындаушы Тапсырыс берушіге</w:t>
            </w:r>
            <w:r w:rsidR="007D4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ұсынуға міндетті: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D46BD" w:rsidRPr="007D46BD">
              <w:rPr>
                <w:rFonts w:ascii="Times New Roman" w:hAnsi="Times New Roman" w:cs="Times New Roman"/>
                <w:sz w:val="24"/>
                <w:szCs w:val="24"/>
              </w:rPr>
              <w:t>шоттарды тексеру</w:t>
            </w:r>
            <w:r w:rsidR="007D4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туралы есеп;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анықталған бұрмаланулардың тізбесі (түзетілген және түзетілмеген);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анықталған елеулі тәуекелдер туралы ақпарат;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Тәуелсіздік туралы хат және этикалық талаптардың сақталуын растау;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компоненттің нұсқаулығынан хат ұсыну. </w:t>
            </w:r>
          </w:p>
          <w:p w:rsidR="001F0F27" w:rsidRPr="0023178B" w:rsidRDefault="001F0F27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9. Бұрмаланудың маңыздылығы мен шегі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Рәсімдерді жүргізу үшін маңыздылық деңгейін </w:t>
            </w:r>
            <w:r w:rsidR="007D46BD" w:rsidRPr="007D46BD">
              <w:rPr>
                <w:rFonts w:ascii="Times New Roman" w:hAnsi="Times New Roman" w:cs="Times New Roman"/>
                <w:sz w:val="24"/>
                <w:szCs w:val="24"/>
              </w:rPr>
              <w:t xml:space="preserve">Тапсырыс беруші </w:t>
            </w: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белгілейді және </w:t>
            </w:r>
            <w:r w:rsidR="007D46BD" w:rsidRPr="007D46BD">
              <w:rPr>
                <w:rFonts w:ascii="Times New Roman" w:hAnsi="Times New Roman" w:cs="Times New Roman"/>
                <w:sz w:val="24"/>
                <w:szCs w:val="24"/>
              </w:rPr>
              <w:t>Орындаушыға</w:t>
            </w:r>
            <w:r w:rsidR="007D4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жеке хатпен жеткізіледі.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Барлық анықталған бұрмаланулар олардың шамасына қарамастан </w:t>
            </w:r>
            <w:r w:rsidR="007D46BD" w:rsidRPr="007D46BD">
              <w:rPr>
                <w:rFonts w:ascii="Times New Roman" w:hAnsi="Times New Roman" w:cs="Times New Roman"/>
                <w:sz w:val="24"/>
                <w:szCs w:val="24"/>
              </w:rPr>
              <w:t>Тапсырыс берушіге</w:t>
            </w:r>
            <w:r w:rsidR="007D4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хабарлауға жатады. </w:t>
            </w:r>
          </w:p>
          <w:p w:rsidR="001F0F27" w:rsidRPr="0023178B" w:rsidRDefault="001F0F27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10. Өзара әрекеттесу және байланыс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D46BD" w:rsidRPr="007D46BD">
              <w:rPr>
                <w:rFonts w:ascii="Times New Roman" w:hAnsi="Times New Roman" w:cs="Times New Roman"/>
                <w:sz w:val="24"/>
                <w:szCs w:val="24"/>
              </w:rPr>
              <w:t>Шоттарды тексеру</w:t>
            </w: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 барысында анықталған барлық маңызды мәселелер </w:t>
            </w:r>
            <w:r w:rsidR="007D46B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D46BD" w:rsidRPr="007D46BD">
              <w:rPr>
                <w:rFonts w:ascii="Times New Roman" w:hAnsi="Times New Roman" w:cs="Times New Roman"/>
                <w:sz w:val="24"/>
                <w:szCs w:val="24"/>
              </w:rPr>
              <w:t>апсырыс берушіге</w:t>
            </w:r>
            <w:r w:rsidR="007D4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қызметіне уақтылы жеткізілуі тиіс.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D46BD" w:rsidRPr="007D46BD">
              <w:rPr>
                <w:rFonts w:ascii="Times New Roman" w:hAnsi="Times New Roman" w:cs="Times New Roman"/>
                <w:sz w:val="24"/>
                <w:szCs w:val="24"/>
              </w:rPr>
              <w:t>Орындаушы Тапсырыс берушінің</w:t>
            </w:r>
            <w:r w:rsidR="007D4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сұрауы бойынша жұмыс құжаттамасына қол жеткізуге міндетті. </w:t>
            </w:r>
          </w:p>
          <w:p w:rsidR="001F0F27" w:rsidRPr="0023178B" w:rsidRDefault="001F0F27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F27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 Пайдалануды шектеу</w:t>
            </w: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Орындалған рәсімдердің нәтижелері тек Топтың шоғырландырылған қаржылық есептілігін дайындау мақсаттары үшін арналған және </w:t>
            </w:r>
            <w:r w:rsidR="007D46BD" w:rsidRPr="007D46BD">
              <w:rPr>
                <w:rFonts w:ascii="Times New Roman" w:hAnsi="Times New Roman" w:cs="Times New Roman"/>
                <w:sz w:val="24"/>
                <w:szCs w:val="24"/>
              </w:rPr>
              <w:t xml:space="preserve">Тапсырыс берушінің </w:t>
            </w: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жазбаша келісімінсіз өзге мақсаттар үшін пайдаланыла алмайды. </w:t>
            </w:r>
          </w:p>
          <w:p w:rsidR="004C24CD" w:rsidRPr="0023178B" w:rsidRDefault="004C24CD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Қызметтерге қойылатын талаптар: </w:t>
            </w:r>
          </w:p>
          <w:p w:rsidR="004C24CD" w:rsidRPr="0023178B" w:rsidRDefault="004C24CD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Тапсырманы орындау үшін келесі принциптер қолданылады: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түзетілген де, түзетілмеген де барлық анықталған бұрмаланулар </w:t>
            </w:r>
            <w:r w:rsidR="007D46BD" w:rsidRPr="007D46BD">
              <w:rPr>
                <w:rFonts w:ascii="Times New Roman" w:hAnsi="Times New Roman" w:cs="Times New Roman"/>
                <w:sz w:val="24"/>
                <w:szCs w:val="24"/>
              </w:rPr>
              <w:t>Тапсырыс берушіге</w:t>
            </w:r>
            <w:r w:rsidR="007D4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міндетті түрде хабарлауға жатады; </w:t>
            </w:r>
          </w:p>
          <w:p w:rsidR="004C24CD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- жеке ашуға жатады: </w:t>
            </w:r>
          </w:p>
          <w:p w:rsidR="004C24CD" w:rsidRPr="0023178B" w:rsidRDefault="007D46BD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A6734"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 топтың пайдадағы немесе шығындағы үлесіне әсер ететін бұрмаланулар; </w:t>
            </w:r>
          </w:p>
          <w:p w:rsidR="004C24CD" w:rsidRPr="0023178B" w:rsidRDefault="007D46BD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A6734"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 капиталға және баланстық құнға әсер ететін бұрмаланулар қауымдастырылған компанияға Инвестициялар; </w:t>
            </w:r>
          </w:p>
          <w:p w:rsidR="004C24CD" w:rsidRPr="0023178B" w:rsidRDefault="007D46BD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A6734" w:rsidRPr="0023178B">
              <w:rPr>
                <w:rFonts w:ascii="Times New Roman" w:hAnsi="Times New Roman" w:cs="Times New Roman"/>
                <w:sz w:val="24"/>
                <w:szCs w:val="24"/>
              </w:rPr>
              <w:t xml:space="preserve"> ҚЕХС талаптарын және байланысты тараптармен операцияларды сақтау мәселелерін қоса алғанда, сапалық маңызды мәселелер. </w:t>
            </w:r>
          </w:p>
          <w:p w:rsidR="004C24CD" w:rsidRDefault="007D46BD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Шоттарды тексеру шоғырландырылған қаржылық есептілікті дайындау және шығару кезінде инвестицияларды дұрыс көрсету үшін жеткілікті және тиісті дәлелдемелер алу мақсатында Инвестициялар объектісінің орналасқан жері бойынша — Қытай Халық Республикасы, Сиань қаласы мекенжайы бойынша жүргізілуге тиіс. "Кедентранссервис" АҚ.</w:t>
            </w:r>
          </w:p>
          <w:p w:rsidR="003D7FA6" w:rsidRDefault="003D7FA6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FA6">
              <w:rPr>
                <w:rFonts w:ascii="Times New Roman" w:hAnsi="Times New Roman" w:cs="Times New Roman"/>
                <w:sz w:val="24"/>
                <w:szCs w:val="24"/>
              </w:rPr>
              <w:t>Шоттарды тексеру топтың аудитін жүргізу мерзімдері шеңберінде орындалуы тиіс, атап айтқанда:</w:t>
            </w:r>
          </w:p>
          <w:p w:rsidR="003D7FA6" w:rsidRDefault="003D7FA6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FA6">
              <w:rPr>
                <w:rFonts w:ascii="Times New Roman" w:hAnsi="Times New Roman" w:cs="Times New Roman"/>
                <w:sz w:val="24"/>
                <w:szCs w:val="24"/>
              </w:rPr>
              <w:t xml:space="preserve"> 1. 2026 жылғы 6 айдағы шоттарды тексеру рәсімдері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F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F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 жылғы 5 тамыздан кешіктірмей</w:t>
            </w:r>
            <w:r w:rsidRPr="003D7F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7FA6" w:rsidRDefault="003D7FA6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FA6">
              <w:rPr>
                <w:rFonts w:ascii="Times New Roman" w:hAnsi="Times New Roman" w:cs="Times New Roman"/>
                <w:sz w:val="24"/>
                <w:szCs w:val="24"/>
              </w:rPr>
              <w:t xml:space="preserve"> 2. 2026 жылғы шоттарды тексеру рәсімдері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F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F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 жылғы 5 ақпаннан кешіктірмей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7FA6" w:rsidRPr="0023178B" w:rsidRDefault="003D7FA6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CC4" w:rsidRPr="0023178B" w:rsidRDefault="00BA6734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78B">
              <w:rPr>
                <w:rFonts w:ascii="Times New Roman" w:hAnsi="Times New Roman" w:cs="Times New Roman"/>
                <w:sz w:val="24"/>
                <w:szCs w:val="24"/>
              </w:rPr>
              <w:t>Осы тапсырманы орындауға байланысты барлық іссапар, әкімшілік және өзге де ілеспе шығыстар Орындаушының есебінен жүзеге асырылады және Тапсырыс берушінің қосымша өтеуіне жатпайды.</w:t>
            </w:r>
          </w:p>
          <w:p w:rsidR="004C24CD" w:rsidRPr="0023178B" w:rsidRDefault="004C24CD" w:rsidP="001F0F2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68D9" w:rsidRPr="00200EC1" w:rsidRDefault="00E468D9" w:rsidP="00E46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383C" w:rsidRDefault="0058383C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1F94" w:rsidRDefault="00CC1F94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CC1F94" w:rsidRDefault="00CC1F94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1F94" w:rsidRDefault="00CC1F94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1F94" w:rsidRDefault="00CC1F94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1F94" w:rsidRDefault="00CC1F94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1F94" w:rsidRDefault="00CC1F94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39BF" w:rsidRDefault="008039BF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39BF" w:rsidRDefault="008039BF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39BF" w:rsidRDefault="008039BF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39BF" w:rsidRDefault="008039BF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39BF" w:rsidRDefault="008039BF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39BF" w:rsidRDefault="008039BF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39BF" w:rsidRDefault="008039BF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39BF" w:rsidRDefault="008039BF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39BF" w:rsidRDefault="008039BF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39BF" w:rsidRDefault="008039BF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39BF" w:rsidRDefault="008039BF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39BF" w:rsidRDefault="008039BF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39BF" w:rsidRDefault="008039BF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39BF" w:rsidRDefault="008039BF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39BF" w:rsidRDefault="008039BF" w:rsidP="009E5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39BF" w:rsidRDefault="008039BF" w:rsidP="008039BF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EF546D" w:rsidRDefault="00EF546D" w:rsidP="008039BF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EF546D" w:rsidRPr="00C93961" w:rsidRDefault="00EF546D" w:rsidP="008039BF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8039BF" w:rsidRDefault="008039BF" w:rsidP="008039BF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39BF" w:rsidRDefault="008039BF" w:rsidP="008039BF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8039BF" w:rsidSect="00AA007F">
      <w:headerReference w:type="even" r:id="rId8"/>
      <w:pgSz w:w="11906" w:h="16838" w:code="9"/>
      <w:pgMar w:top="993" w:right="851" w:bottom="993" w:left="1418" w:header="709" w:footer="709" w:gutter="0"/>
      <w:pgNumType w:start="5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81B" w:rsidRDefault="00DC181B" w:rsidP="00CD4EB0">
      <w:pPr>
        <w:spacing w:after="0" w:line="240" w:lineRule="auto"/>
      </w:pPr>
      <w:r>
        <w:separator/>
      </w:r>
    </w:p>
  </w:endnote>
  <w:endnote w:type="continuationSeparator" w:id="0">
    <w:p w:rsidR="00DC181B" w:rsidRDefault="00DC181B" w:rsidP="00CD4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81B" w:rsidRDefault="00DC181B" w:rsidP="00CD4EB0">
      <w:pPr>
        <w:spacing w:after="0" w:line="240" w:lineRule="auto"/>
      </w:pPr>
      <w:r>
        <w:separator/>
      </w:r>
    </w:p>
  </w:footnote>
  <w:footnote w:type="continuationSeparator" w:id="0">
    <w:p w:rsidR="00DC181B" w:rsidRDefault="00DC181B" w:rsidP="00CD4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80E" w:rsidRPr="00DB6965" w:rsidRDefault="00D502AD" w:rsidP="007010A6">
    <w:pPr>
      <w:pStyle w:val="a6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20</w:t>
    </w:r>
  </w:p>
  <w:p w:rsidR="003D52A9" w:rsidRDefault="00DC181B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аирова Айгуль Саматовна 02.06.2026 08:3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5769B"/>
    <w:multiLevelType w:val="multilevel"/>
    <w:tmpl w:val="DD2A5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31E26"/>
    <w:multiLevelType w:val="multilevel"/>
    <w:tmpl w:val="8A6AA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C036F"/>
    <w:multiLevelType w:val="multilevel"/>
    <w:tmpl w:val="DD7A5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B4353"/>
    <w:multiLevelType w:val="hybridMultilevel"/>
    <w:tmpl w:val="5F2C8028"/>
    <w:lvl w:ilvl="0" w:tplc="06D68A5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BB71B7"/>
    <w:multiLevelType w:val="hybridMultilevel"/>
    <w:tmpl w:val="BB0091A0"/>
    <w:lvl w:ilvl="0" w:tplc="0FEADA7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63F98"/>
    <w:multiLevelType w:val="multilevel"/>
    <w:tmpl w:val="D2708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C87ED9"/>
    <w:multiLevelType w:val="multilevel"/>
    <w:tmpl w:val="39F4D7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7" w15:restartNumberingAfterBreak="0">
    <w:nsid w:val="194F29B6"/>
    <w:multiLevelType w:val="multilevel"/>
    <w:tmpl w:val="C3E6D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167704"/>
    <w:multiLevelType w:val="multilevel"/>
    <w:tmpl w:val="4498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467952"/>
    <w:multiLevelType w:val="multilevel"/>
    <w:tmpl w:val="41E8D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9636E"/>
    <w:multiLevelType w:val="hybridMultilevel"/>
    <w:tmpl w:val="8466A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A2491"/>
    <w:multiLevelType w:val="multilevel"/>
    <w:tmpl w:val="3514C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A01421"/>
    <w:multiLevelType w:val="hybridMultilevel"/>
    <w:tmpl w:val="86C46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B73F95"/>
    <w:multiLevelType w:val="hybridMultilevel"/>
    <w:tmpl w:val="0D942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8143C"/>
    <w:multiLevelType w:val="hybridMultilevel"/>
    <w:tmpl w:val="CCF45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23121A"/>
    <w:multiLevelType w:val="hybridMultilevel"/>
    <w:tmpl w:val="2496F71C"/>
    <w:lvl w:ilvl="0" w:tplc="1C80D880">
      <w:start w:val="23"/>
      <w:numFmt w:val="decimal"/>
      <w:lvlText w:val="%1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6" w15:restartNumberingAfterBreak="0">
    <w:nsid w:val="3EC261D1"/>
    <w:multiLevelType w:val="multilevel"/>
    <w:tmpl w:val="BEF0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493227"/>
    <w:multiLevelType w:val="hybridMultilevel"/>
    <w:tmpl w:val="0584FE5E"/>
    <w:lvl w:ilvl="0" w:tplc="D82A3B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B74EDA"/>
    <w:multiLevelType w:val="multilevel"/>
    <w:tmpl w:val="7AB04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606E1D"/>
    <w:multiLevelType w:val="hybridMultilevel"/>
    <w:tmpl w:val="E162FFBA"/>
    <w:lvl w:ilvl="0" w:tplc="162AA28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76033AC"/>
    <w:multiLevelType w:val="multilevel"/>
    <w:tmpl w:val="39A60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DD0E66"/>
    <w:multiLevelType w:val="multilevel"/>
    <w:tmpl w:val="1FC2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626B60"/>
    <w:multiLevelType w:val="hybridMultilevel"/>
    <w:tmpl w:val="008664EA"/>
    <w:lvl w:ilvl="0" w:tplc="0419000F">
      <w:start w:val="1"/>
      <w:numFmt w:val="decimal"/>
      <w:lvlText w:val="%1."/>
      <w:lvlJc w:val="left"/>
      <w:pPr>
        <w:ind w:left="71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DC1F04"/>
    <w:multiLevelType w:val="multilevel"/>
    <w:tmpl w:val="3DDA55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F8477C7"/>
    <w:multiLevelType w:val="hybridMultilevel"/>
    <w:tmpl w:val="9B582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845F3"/>
    <w:multiLevelType w:val="hybridMultilevel"/>
    <w:tmpl w:val="76B6A40A"/>
    <w:lvl w:ilvl="0" w:tplc="F9F0EE4C">
      <w:start w:val="30"/>
      <w:numFmt w:val="decimal"/>
      <w:lvlText w:val="%1"/>
      <w:lvlJc w:val="left"/>
      <w:pPr>
        <w:ind w:left="5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72590957"/>
    <w:multiLevelType w:val="multilevel"/>
    <w:tmpl w:val="E62E0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AD1817"/>
    <w:multiLevelType w:val="hybridMultilevel"/>
    <w:tmpl w:val="33A6CDE2"/>
    <w:lvl w:ilvl="0" w:tplc="F6607A3E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8" w15:restartNumberingAfterBreak="0">
    <w:nsid w:val="788E26DD"/>
    <w:multiLevelType w:val="multilevel"/>
    <w:tmpl w:val="26308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3"/>
  </w:num>
  <w:num w:numId="3">
    <w:abstractNumId w:val="19"/>
  </w:num>
  <w:num w:numId="4">
    <w:abstractNumId w:val="4"/>
  </w:num>
  <w:num w:numId="5">
    <w:abstractNumId w:val="25"/>
  </w:num>
  <w:num w:numId="6">
    <w:abstractNumId w:val="15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22"/>
  </w:num>
  <w:num w:numId="10">
    <w:abstractNumId w:val="26"/>
  </w:num>
  <w:num w:numId="11">
    <w:abstractNumId w:val="0"/>
  </w:num>
  <w:num w:numId="12">
    <w:abstractNumId w:val="2"/>
  </w:num>
  <w:num w:numId="13">
    <w:abstractNumId w:val="7"/>
  </w:num>
  <w:num w:numId="14">
    <w:abstractNumId w:val="1"/>
  </w:num>
  <w:num w:numId="15">
    <w:abstractNumId w:val="28"/>
  </w:num>
  <w:num w:numId="16">
    <w:abstractNumId w:val="9"/>
  </w:num>
  <w:num w:numId="17">
    <w:abstractNumId w:val="21"/>
  </w:num>
  <w:num w:numId="18">
    <w:abstractNumId w:val="8"/>
  </w:num>
  <w:num w:numId="19">
    <w:abstractNumId w:val="11"/>
  </w:num>
  <w:num w:numId="20">
    <w:abstractNumId w:val="16"/>
  </w:num>
  <w:num w:numId="21">
    <w:abstractNumId w:val="23"/>
  </w:num>
  <w:num w:numId="22">
    <w:abstractNumId w:val="6"/>
  </w:num>
  <w:num w:numId="23">
    <w:abstractNumId w:val="14"/>
  </w:num>
  <w:num w:numId="24">
    <w:abstractNumId w:val="18"/>
  </w:num>
  <w:num w:numId="25">
    <w:abstractNumId w:val="12"/>
  </w:num>
  <w:num w:numId="26">
    <w:abstractNumId w:val="5"/>
  </w:num>
  <w:num w:numId="27">
    <w:abstractNumId w:val="20"/>
  </w:num>
  <w:num w:numId="28">
    <w:abstractNumId w:val="10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EB0"/>
    <w:rsid w:val="00000454"/>
    <w:rsid w:val="00002E4F"/>
    <w:rsid w:val="0002347D"/>
    <w:rsid w:val="00057ABF"/>
    <w:rsid w:val="00060885"/>
    <w:rsid w:val="0008046D"/>
    <w:rsid w:val="000A5040"/>
    <w:rsid w:val="000A56C4"/>
    <w:rsid w:val="000B451C"/>
    <w:rsid w:val="000B5FAD"/>
    <w:rsid w:val="000D0781"/>
    <w:rsid w:val="000E0AE0"/>
    <w:rsid w:val="000E1F97"/>
    <w:rsid w:val="000F0A8A"/>
    <w:rsid w:val="000F6F26"/>
    <w:rsid w:val="00115B50"/>
    <w:rsid w:val="0012685B"/>
    <w:rsid w:val="00135389"/>
    <w:rsid w:val="0015505C"/>
    <w:rsid w:val="0017149A"/>
    <w:rsid w:val="00181170"/>
    <w:rsid w:val="00192400"/>
    <w:rsid w:val="001A7D1C"/>
    <w:rsid w:val="001B774D"/>
    <w:rsid w:val="001D0C6F"/>
    <w:rsid w:val="001D1885"/>
    <w:rsid w:val="001D28C0"/>
    <w:rsid w:val="001E554D"/>
    <w:rsid w:val="001E7019"/>
    <w:rsid w:val="001F0F27"/>
    <w:rsid w:val="001F2648"/>
    <w:rsid w:val="001F7841"/>
    <w:rsid w:val="002239B1"/>
    <w:rsid w:val="0023178B"/>
    <w:rsid w:val="00241A10"/>
    <w:rsid w:val="00251F45"/>
    <w:rsid w:val="002644B2"/>
    <w:rsid w:val="00271526"/>
    <w:rsid w:val="00280B09"/>
    <w:rsid w:val="00296CAF"/>
    <w:rsid w:val="002A406C"/>
    <w:rsid w:val="002A7E52"/>
    <w:rsid w:val="002F1362"/>
    <w:rsid w:val="003057CB"/>
    <w:rsid w:val="00325F3C"/>
    <w:rsid w:val="00360B77"/>
    <w:rsid w:val="00383902"/>
    <w:rsid w:val="00384D80"/>
    <w:rsid w:val="00392B56"/>
    <w:rsid w:val="00393F3C"/>
    <w:rsid w:val="003A0170"/>
    <w:rsid w:val="003A02F1"/>
    <w:rsid w:val="003C606F"/>
    <w:rsid w:val="003D7FA6"/>
    <w:rsid w:val="003E4594"/>
    <w:rsid w:val="003E607A"/>
    <w:rsid w:val="00403EBB"/>
    <w:rsid w:val="00405AF9"/>
    <w:rsid w:val="00406C30"/>
    <w:rsid w:val="00442E7F"/>
    <w:rsid w:val="00472BCA"/>
    <w:rsid w:val="00492E32"/>
    <w:rsid w:val="00496222"/>
    <w:rsid w:val="004971C5"/>
    <w:rsid w:val="004A06BA"/>
    <w:rsid w:val="004B59C3"/>
    <w:rsid w:val="004C24CD"/>
    <w:rsid w:val="004F250B"/>
    <w:rsid w:val="005204D6"/>
    <w:rsid w:val="00535BC9"/>
    <w:rsid w:val="0054265B"/>
    <w:rsid w:val="00545F36"/>
    <w:rsid w:val="0055728B"/>
    <w:rsid w:val="005605F2"/>
    <w:rsid w:val="0056680E"/>
    <w:rsid w:val="0058383C"/>
    <w:rsid w:val="00590833"/>
    <w:rsid w:val="005C2232"/>
    <w:rsid w:val="005D6056"/>
    <w:rsid w:val="005E2391"/>
    <w:rsid w:val="005F316D"/>
    <w:rsid w:val="005F3A75"/>
    <w:rsid w:val="005F4E67"/>
    <w:rsid w:val="005F7312"/>
    <w:rsid w:val="00613036"/>
    <w:rsid w:val="006220B2"/>
    <w:rsid w:val="0062495E"/>
    <w:rsid w:val="00640F52"/>
    <w:rsid w:val="006413FD"/>
    <w:rsid w:val="006536CD"/>
    <w:rsid w:val="0067009E"/>
    <w:rsid w:val="00680E0A"/>
    <w:rsid w:val="00682ADB"/>
    <w:rsid w:val="006977AF"/>
    <w:rsid w:val="00697D19"/>
    <w:rsid w:val="006A3630"/>
    <w:rsid w:val="006E460E"/>
    <w:rsid w:val="006F61FA"/>
    <w:rsid w:val="00717CB0"/>
    <w:rsid w:val="007242BF"/>
    <w:rsid w:val="007320EF"/>
    <w:rsid w:val="00752A4E"/>
    <w:rsid w:val="00772A1A"/>
    <w:rsid w:val="007863A9"/>
    <w:rsid w:val="007959D5"/>
    <w:rsid w:val="007A6D7D"/>
    <w:rsid w:val="007B1CD4"/>
    <w:rsid w:val="007C2B86"/>
    <w:rsid w:val="007D46BD"/>
    <w:rsid w:val="007E4421"/>
    <w:rsid w:val="008039BF"/>
    <w:rsid w:val="0081028E"/>
    <w:rsid w:val="00815F46"/>
    <w:rsid w:val="00817325"/>
    <w:rsid w:val="00831B4E"/>
    <w:rsid w:val="0083493B"/>
    <w:rsid w:val="00876CC4"/>
    <w:rsid w:val="00881F5C"/>
    <w:rsid w:val="0088311B"/>
    <w:rsid w:val="008859D3"/>
    <w:rsid w:val="00890379"/>
    <w:rsid w:val="008918AB"/>
    <w:rsid w:val="00892B97"/>
    <w:rsid w:val="00897D0F"/>
    <w:rsid w:val="008C2624"/>
    <w:rsid w:val="008D6B98"/>
    <w:rsid w:val="00952A67"/>
    <w:rsid w:val="00981545"/>
    <w:rsid w:val="00986AAC"/>
    <w:rsid w:val="00997300"/>
    <w:rsid w:val="00997493"/>
    <w:rsid w:val="009B0EC6"/>
    <w:rsid w:val="009B2BA6"/>
    <w:rsid w:val="009C7DB4"/>
    <w:rsid w:val="009E54B6"/>
    <w:rsid w:val="009E574E"/>
    <w:rsid w:val="00A11160"/>
    <w:rsid w:val="00A13398"/>
    <w:rsid w:val="00A136B3"/>
    <w:rsid w:val="00A4488C"/>
    <w:rsid w:val="00A54F15"/>
    <w:rsid w:val="00A61690"/>
    <w:rsid w:val="00A81C61"/>
    <w:rsid w:val="00A97C85"/>
    <w:rsid w:val="00AA007F"/>
    <w:rsid w:val="00AA7FD8"/>
    <w:rsid w:val="00AB76E3"/>
    <w:rsid w:val="00AC2A68"/>
    <w:rsid w:val="00AD1D8F"/>
    <w:rsid w:val="00AE4E55"/>
    <w:rsid w:val="00AF05B2"/>
    <w:rsid w:val="00AF3F19"/>
    <w:rsid w:val="00AF607A"/>
    <w:rsid w:val="00B00374"/>
    <w:rsid w:val="00B07059"/>
    <w:rsid w:val="00B12671"/>
    <w:rsid w:val="00B41BC3"/>
    <w:rsid w:val="00B4461A"/>
    <w:rsid w:val="00B467FD"/>
    <w:rsid w:val="00B96025"/>
    <w:rsid w:val="00BA6723"/>
    <w:rsid w:val="00BA6734"/>
    <w:rsid w:val="00BE59C0"/>
    <w:rsid w:val="00BF11D5"/>
    <w:rsid w:val="00C13E18"/>
    <w:rsid w:val="00C17934"/>
    <w:rsid w:val="00C24A38"/>
    <w:rsid w:val="00C25DD9"/>
    <w:rsid w:val="00C63786"/>
    <w:rsid w:val="00C66BC6"/>
    <w:rsid w:val="00C77045"/>
    <w:rsid w:val="00C93961"/>
    <w:rsid w:val="00CA1254"/>
    <w:rsid w:val="00CA3FE2"/>
    <w:rsid w:val="00CB7A3C"/>
    <w:rsid w:val="00CC1F94"/>
    <w:rsid w:val="00CD4EB0"/>
    <w:rsid w:val="00CE5E92"/>
    <w:rsid w:val="00CF1DE4"/>
    <w:rsid w:val="00D13E87"/>
    <w:rsid w:val="00D231F6"/>
    <w:rsid w:val="00D502AD"/>
    <w:rsid w:val="00D512AD"/>
    <w:rsid w:val="00D961F0"/>
    <w:rsid w:val="00DA0837"/>
    <w:rsid w:val="00DB0355"/>
    <w:rsid w:val="00DC181B"/>
    <w:rsid w:val="00DD11AC"/>
    <w:rsid w:val="00E05338"/>
    <w:rsid w:val="00E06C59"/>
    <w:rsid w:val="00E12FEB"/>
    <w:rsid w:val="00E16E39"/>
    <w:rsid w:val="00E3069D"/>
    <w:rsid w:val="00E32F2A"/>
    <w:rsid w:val="00E34245"/>
    <w:rsid w:val="00E35B78"/>
    <w:rsid w:val="00E408E9"/>
    <w:rsid w:val="00E423BE"/>
    <w:rsid w:val="00E468D9"/>
    <w:rsid w:val="00E52F96"/>
    <w:rsid w:val="00E574E0"/>
    <w:rsid w:val="00E67953"/>
    <w:rsid w:val="00E71391"/>
    <w:rsid w:val="00E83A3E"/>
    <w:rsid w:val="00E85C90"/>
    <w:rsid w:val="00E87222"/>
    <w:rsid w:val="00E87D5F"/>
    <w:rsid w:val="00EA5026"/>
    <w:rsid w:val="00EB41DC"/>
    <w:rsid w:val="00EB5CF6"/>
    <w:rsid w:val="00EC5B62"/>
    <w:rsid w:val="00EC6ED7"/>
    <w:rsid w:val="00ED45E6"/>
    <w:rsid w:val="00ED649E"/>
    <w:rsid w:val="00EE75B8"/>
    <w:rsid w:val="00EF546D"/>
    <w:rsid w:val="00F011AF"/>
    <w:rsid w:val="00F113FF"/>
    <w:rsid w:val="00F2302E"/>
    <w:rsid w:val="00F374BF"/>
    <w:rsid w:val="00F37ECA"/>
    <w:rsid w:val="00F44893"/>
    <w:rsid w:val="00F456ED"/>
    <w:rsid w:val="00F5022D"/>
    <w:rsid w:val="00F563FC"/>
    <w:rsid w:val="00F82FD3"/>
    <w:rsid w:val="00F9430C"/>
    <w:rsid w:val="00FB662D"/>
    <w:rsid w:val="00FC236A"/>
    <w:rsid w:val="00FF0442"/>
    <w:rsid w:val="00FF1486"/>
    <w:rsid w:val="00FF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36A27313-89A7-488D-B65F-F70C87413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CD4EB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D4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4EB0"/>
  </w:style>
  <w:style w:type="paragraph" w:styleId="a8">
    <w:name w:val="footer"/>
    <w:basedOn w:val="a"/>
    <w:link w:val="a9"/>
    <w:uiPriority w:val="99"/>
    <w:unhideWhenUsed/>
    <w:rsid w:val="00CD4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4EB0"/>
  </w:style>
  <w:style w:type="paragraph" w:styleId="aa">
    <w:name w:val="Balloon Text"/>
    <w:basedOn w:val="a"/>
    <w:link w:val="ab"/>
    <w:uiPriority w:val="99"/>
    <w:semiHidden/>
    <w:unhideWhenUsed/>
    <w:rsid w:val="00892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2B97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link w:val="a4"/>
    <w:uiPriority w:val="99"/>
    <w:locked/>
    <w:rsid w:val="00E12FEB"/>
  </w:style>
  <w:style w:type="paragraph" w:styleId="ac">
    <w:name w:val="No Spacing"/>
    <w:uiPriority w:val="1"/>
    <w:qFormat/>
    <w:rsid w:val="00CC1F94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annotation reference"/>
    <w:basedOn w:val="a0"/>
    <w:uiPriority w:val="99"/>
    <w:semiHidden/>
    <w:unhideWhenUsed/>
    <w:rsid w:val="007320EF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7320E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7320E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320E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320EF"/>
    <w:rPr>
      <w:b/>
      <w:bCs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BA673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A673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1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C511CFC9-A1F8-4924-A530-8F3B9C777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742</Words>
  <Characters>4234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Ерболат А Жетписов</dc:creator>
  <cp:lastModifiedBy>Каирова Айгуль Саматовна</cp:lastModifiedBy>
  <cp:revision>9</cp:revision>
  <cp:lastPrinted>2023-11-17T08:42:00Z</cp:lastPrinted>
  <dcterms:created xsi:type="dcterms:W3CDTF">2026-01-19T06:50:00Z</dcterms:created>
  <dcterms:modified xsi:type="dcterms:W3CDTF">2026-06-02T05:25:00Z</dcterms:modified>
</cp:coreProperties>
</file>