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DEF" w:rsidRPr="00B81DEF" w:rsidRDefault="00B81DEF" w:rsidP="00B81DEF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1DEF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00EC1" w:rsidRPr="00502310" w:rsidRDefault="00863D8D" w:rsidP="008D6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310">
        <w:rPr>
          <w:rFonts w:ascii="Times New Roman" w:hAnsi="Times New Roman" w:cs="Times New Roman"/>
          <w:b/>
          <w:sz w:val="28"/>
          <w:szCs w:val="28"/>
        </w:rPr>
        <w:t>Т</w:t>
      </w:r>
      <w:r w:rsidR="00CD4EB0" w:rsidRPr="00502310">
        <w:rPr>
          <w:rFonts w:ascii="Times New Roman" w:hAnsi="Times New Roman" w:cs="Times New Roman"/>
          <w:b/>
          <w:sz w:val="28"/>
          <w:szCs w:val="28"/>
        </w:rPr>
        <w:t>ехническ</w:t>
      </w:r>
      <w:r w:rsidRPr="00502310">
        <w:rPr>
          <w:rFonts w:ascii="Times New Roman" w:hAnsi="Times New Roman" w:cs="Times New Roman"/>
          <w:b/>
          <w:sz w:val="28"/>
          <w:szCs w:val="28"/>
        </w:rPr>
        <w:t>ая</w:t>
      </w:r>
      <w:r w:rsidR="00CD4EB0" w:rsidRPr="00502310">
        <w:rPr>
          <w:rFonts w:ascii="Times New Roman" w:hAnsi="Times New Roman" w:cs="Times New Roman"/>
          <w:b/>
          <w:sz w:val="28"/>
          <w:szCs w:val="28"/>
        </w:rPr>
        <w:t xml:space="preserve"> спецификаци</w:t>
      </w:r>
      <w:r w:rsidRPr="00502310">
        <w:rPr>
          <w:rFonts w:ascii="Times New Roman" w:hAnsi="Times New Roman" w:cs="Times New Roman"/>
          <w:b/>
          <w:sz w:val="28"/>
          <w:szCs w:val="28"/>
        </w:rPr>
        <w:t>я</w:t>
      </w:r>
    </w:p>
    <w:p w:rsidR="00502310" w:rsidRPr="00502310" w:rsidRDefault="00502310" w:rsidP="00BA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2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Услуги юридические консультационные </w:t>
      </w:r>
    </w:p>
    <w:p w:rsidR="00502310" w:rsidRDefault="00502310" w:rsidP="00502310">
      <w:pPr>
        <w:pStyle w:val="af2"/>
        <w:spacing w:before="0" w:beforeAutospacing="0" w:after="0" w:afterAutospacing="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(консалтинговые юридические</w:t>
      </w:r>
      <w:r>
        <w:rPr>
          <w:rFonts w:eastAsiaTheme="minorHAnsi"/>
          <w:b/>
          <w:sz w:val="28"/>
          <w:szCs w:val="28"/>
          <w:lang w:eastAsia="en-US"/>
        </w:rPr>
        <w:t xml:space="preserve"> услуг</w:t>
      </w:r>
      <w:r>
        <w:rPr>
          <w:rFonts w:eastAsiaTheme="minorHAnsi"/>
          <w:b/>
          <w:sz w:val="28"/>
          <w:szCs w:val="28"/>
          <w:lang w:eastAsia="en-US"/>
        </w:rPr>
        <w:t>и</w:t>
      </w:r>
      <w:r>
        <w:rPr>
          <w:rFonts w:eastAsiaTheme="minorHAnsi"/>
          <w:b/>
          <w:sz w:val="28"/>
          <w:szCs w:val="28"/>
          <w:lang w:eastAsia="en-US"/>
        </w:rPr>
        <w:t xml:space="preserve"> по проведению </w:t>
      </w:r>
    </w:p>
    <w:p w:rsidR="00502310" w:rsidRPr="00DA5940" w:rsidRDefault="00502310" w:rsidP="00502310">
      <w:pPr>
        <w:pStyle w:val="af2"/>
        <w:spacing w:before="0" w:beforeAutospacing="0" w:after="0" w:afterAutospacing="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юридического аудита </w:t>
      </w:r>
      <w:r w:rsidRPr="00DA5940">
        <w:rPr>
          <w:rFonts w:eastAsiaTheme="minorHAnsi"/>
          <w:b/>
          <w:sz w:val="28"/>
          <w:szCs w:val="28"/>
          <w:lang w:eastAsia="en-US"/>
        </w:rPr>
        <w:t>ТОО «</w:t>
      </w:r>
      <w:r>
        <w:rPr>
          <w:rFonts w:eastAsiaTheme="minorHAnsi"/>
          <w:b/>
          <w:sz w:val="28"/>
          <w:szCs w:val="28"/>
          <w:lang w:eastAsia="en-US"/>
        </w:rPr>
        <w:t>ТЛК Тобол</w:t>
      </w:r>
      <w:r w:rsidRPr="00DA5940">
        <w:rPr>
          <w:rFonts w:eastAsiaTheme="minorHAnsi"/>
          <w:b/>
          <w:sz w:val="28"/>
          <w:szCs w:val="28"/>
          <w:lang w:eastAsia="en-US"/>
        </w:rPr>
        <w:t>»</w:t>
      </w:r>
      <w:r>
        <w:rPr>
          <w:rFonts w:eastAsiaTheme="minorHAnsi"/>
          <w:b/>
          <w:sz w:val="28"/>
          <w:szCs w:val="28"/>
          <w:lang w:eastAsia="en-US"/>
        </w:rPr>
        <w:t>)</w:t>
      </w:r>
    </w:p>
    <w:p w:rsidR="00502310" w:rsidRDefault="00502310" w:rsidP="00502310">
      <w:pPr>
        <w:pStyle w:val="af2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</w:p>
    <w:p w:rsidR="00502310" w:rsidRPr="00DA5940" w:rsidRDefault="00502310" w:rsidP="00502310">
      <w:pPr>
        <w:pStyle w:val="af2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DA5940">
        <w:rPr>
          <w:b/>
          <w:sz w:val="28"/>
          <w:szCs w:val="28"/>
        </w:rPr>
        <w:t>1. Общие положения</w:t>
      </w:r>
    </w:p>
    <w:p w:rsidR="00502310" w:rsidRDefault="00502310" w:rsidP="00502310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A5940">
        <w:rPr>
          <w:sz w:val="28"/>
          <w:szCs w:val="28"/>
          <w:u w:val="single"/>
        </w:rPr>
        <w:t>Цель проекта:</w:t>
      </w:r>
      <w:r w:rsidRPr="00DA5940">
        <w:rPr>
          <w:sz w:val="28"/>
          <w:szCs w:val="28"/>
        </w:rPr>
        <w:t xml:space="preserve"> Провести всестороннюю оценку состояния ТОО </w:t>
      </w:r>
      <w:r w:rsidRPr="00DA5940">
        <w:rPr>
          <w:rFonts w:eastAsiaTheme="minorHAnsi"/>
          <w:sz w:val="28"/>
          <w:szCs w:val="28"/>
          <w:lang w:eastAsia="en-US"/>
        </w:rPr>
        <w:t>«</w:t>
      </w:r>
      <w:r w:rsidRPr="00403FCC">
        <w:rPr>
          <w:rFonts w:eastAsiaTheme="minorHAnsi"/>
          <w:sz w:val="28"/>
          <w:szCs w:val="28"/>
          <w:lang w:eastAsia="en-US"/>
        </w:rPr>
        <w:t>ТЛК Тобол</w:t>
      </w:r>
      <w:r w:rsidRPr="00DA594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A5940">
        <w:rPr>
          <w:rFonts w:eastAsiaTheme="minorHAnsi"/>
          <w:sz w:val="28"/>
          <w:szCs w:val="28"/>
          <w:lang w:eastAsia="en-US"/>
        </w:rPr>
        <w:t xml:space="preserve">(далее – ТОО) </w:t>
      </w:r>
      <w:r w:rsidRPr="00DA5940">
        <w:rPr>
          <w:sz w:val="28"/>
          <w:szCs w:val="28"/>
        </w:rPr>
        <w:t>с целью выявления правовых, финансовых, налоговых, операционных и корпоративных рисков.</w:t>
      </w:r>
    </w:p>
    <w:p w:rsidR="00502310" w:rsidRPr="00DA5940" w:rsidRDefault="00502310" w:rsidP="00502310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502310" w:rsidRPr="00DA5940" w:rsidRDefault="00502310" w:rsidP="00502310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A5940">
        <w:rPr>
          <w:sz w:val="28"/>
          <w:szCs w:val="28"/>
          <w:u w:val="single"/>
        </w:rPr>
        <w:t>Объект исследования:</w:t>
      </w:r>
      <w:r w:rsidRPr="00DA594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A5940">
        <w:rPr>
          <w:sz w:val="28"/>
          <w:szCs w:val="28"/>
        </w:rPr>
        <w:t xml:space="preserve">нализ учредительных документов, финансовой отчётности, </w:t>
      </w:r>
      <w:r>
        <w:rPr>
          <w:sz w:val="28"/>
          <w:szCs w:val="28"/>
        </w:rPr>
        <w:t xml:space="preserve">действующих </w:t>
      </w:r>
      <w:r w:rsidRPr="00DA5940">
        <w:rPr>
          <w:sz w:val="28"/>
          <w:szCs w:val="28"/>
        </w:rPr>
        <w:t>договор</w:t>
      </w:r>
      <w:r>
        <w:rPr>
          <w:sz w:val="28"/>
          <w:szCs w:val="28"/>
        </w:rPr>
        <w:t>ов</w:t>
      </w:r>
      <w:r w:rsidRPr="00DA5940">
        <w:rPr>
          <w:sz w:val="28"/>
          <w:szCs w:val="28"/>
        </w:rPr>
        <w:t>, корпоративного управления, судебных дел и иных релевантных документов.</w:t>
      </w:r>
    </w:p>
    <w:p w:rsidR="00502310" w:rsidRDefault="00502310" w:rsidP="00502310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502310" w:rsidRPr="00DA5940" w:rsidRDefault="00502310" w:rsidP="00502310">
      <w:pPr>
        <w:pStyle w:val="af2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DA5940">
        <w:rPr>
          <w:b/>
          <w:sz w:val="28"/>
          <w:szCs w:val="28"/>
        </w:rPr>
        <w:t>2. Область исследования</w:t>
      </w:r>
    </w:p>
    <w:p w:rsidR="00502310" w:rsidRPr="00DA5940" w:rsidRDefault="00502310" w:rsidP="00502310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A5940">
        <w:rPr>
          <w:sz w:val="28"/>
          <w:szCs w:val="28"/>
        </w:rPr>
        <w:t>Проверка должна включать, но не ограничиваться следующими аспектами:</w:t>
      </w:r>
    </w:p>
    <w:p w:rsidR="00502310" w:rsidRPr="00DA5940" w:rsidRDefault="00502310" w:rsidP="00502310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A5940">
        <w:rPr>
          <w:sz w:val="28"/>
          <w:szCs w:val="28"/>
        </w:rPr>
        <w:t xml:space="preserve">2.1. Правовой </w:t>
      </w:r>
      <w:r>
        <w:rPr>
          <w:sz w:val="28"/>
          <w:szCs w:val="28"/>
        </w:rPr>
        <w:t>анализ</w:t>
      </w:r>
      <w:r w:rsidRPr="00DA5940">
        <w:rPr>
          <w:sz w:val="28"/>
          <w:szCs w:val="28"/>
        </w:rPr>
        <w:t>:</w:t>
      </w:r>
    </w:p>
    <w:p w:rsidR="00502310" w:rsidRPr="00DA5940" w:rsidRDefault="00502310" w:rsidP="00502310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A5940">
        <w:rPr>
          <w:sz w:val="28"/>
          <w:szCs w:val="28"/>
        </w:rPr>
        <w:t>Анализ учредительных документов.</w:t>
      </w:r>
    </w:p>
    <w:p w:rsidR="00502310" w:rsidRPr="00DA5940" w:rsidRDefault="00502310" w:rsidP="00502310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A5940">
        <w:rPr>
          <w:sz w:val="28"/>
          <w:szCs w:val="28"/>
        </w:rPr>
        <w:t xml:space="preserve">Оценка судебных дел, наличия исков, исполнительных производств, </w:t>
      </w:r>
      <w:r>
        <w:rPr>
          <w:sz w:val="28"/>
          <w:szCs w:val="28"/>
        </w:rPr>
        <w:t>судебных</w:t>
      </w:r>
      <w:r w:rsidRPr="00DA5940">
        <w:rPr>
          <w:sz w:val="28"/>
          <w:szCs w:val="28"/>
        </w:rPr>
        <w:t xml:space="preserve"> решений.</w:t>
      </w:r>
      <w:r>
        <w:rPr>
          <w:sz w:val="28"/>
          <w:szCs w:val="28"/>
        </w:rPr>
        <w:t xml:space="preserve"> Анализ и выявление непредъявленных исков и претензий.</w:t>
      </w:r>
    </w:p>
    <w:p w:rsidR="00502310" w:rsidRPr="00DA5940" w:rsidRDefault="00502310" w:rsidP="00502310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A5940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действующих договоров в целях определения неисполненных обязательств</w:t>
      </w:r>
      <w:r w:rsidRPr="00DA5940">
        <w:rPr>
          <w:sz w:val="28"/>
          <w:szCs w:val="28"/>
        </w:rPr>
        <w:t>.</w:t>
      </w:r>
    </w:p>
    <w:p w:rsidR="00502310" w:rsidRPr="00DA5940" w:rsidRDefault="00502310" w:rsidP="00502310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A5940">
        <w:rPr>
          <w:sz w:val="28"/>
          <w:szCs w:val="28"/>
        </w:rPr>
        <w:t xml:space="preserve">2.2. Финансовый </w:t>
      </w:r>
      <w:r>
        <w:rPr>
          <w:sz w:val="28"/>
          <w:szCs w:val="28"/>
        </w:rPr>
        <w:t>анализ</w:t>
      </w:r>
      <w:r w:rsidRPr="00DA5940">
        <w:rPr>
          <w:sz w:val="28"/>
          <w:szCs w:val="28"/>
        </w:rPr>
        <w:t>:</w:t>
      </w:r>
    </w:p>
    <w:p w:rsidR="00502310" w:rsidRPr="00DA5940" w:rsidRDefault="00502310" w:rsidP="00502310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ведения бухгалтерского учета</w:t>
      </w:r>
      <w:r w:rsidRPr="00DA5940">
        <w:rPr>
          <w:sz w:val="28"/>
          <w:szCs w:val="28"/>
        </w:rPr>
        <w:t xml:space="preserve"> (балансовый отчёт, отчёт о прибылях и убытках, отчёт о движении денежных средств) за последние </w:t>
      </w:r>
      <w:r>
        <w:rPr>
          <w:sz w:val="28"/>
          <w:szCs w:val="28"/>
        </w:rPr>
        <w:t>4</w:t>
      </w:r>
      <w:r w:rsidRPr="00DA5940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DA5940">
        <w:rPr>
          <w:sz w:val="28"/>
          <w:szCs w:val="28"/>
        </w:rPr>
        <w:t>.</w:t>
      </w:r>
    </w:p>
    <w:p w:rsidR="00502310" w:rsidRPr="00DA5940" w:rsidRDefault="00502310" w:rsidP="00502310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Pr="00DA5940">
        <w:rPr>
          <w:sz w:val="28"/>
          <w:szCs w:val="28"/>
        </w:rPr>
        <w:t xml:space="preserve"> капитала, </w:t>
      </w:r>
      <w:r>
        <w:rPr>
          <w:sz w:val="28"/>
          <w:szCs w:val="28"/>
        </w:rPr>
        <w:t xml:space="preserve">активов, </w:t>
      </w:r>
      <w:r w:rsidRPr="00DA5940">
        <w:rPr>
          <w:sz w:val="28"/>
          <w:szCs w:val="28"/>
        </w:rPr>
        <w:t>долговых обязательств и платежеспособности</w:t>
      </w:r>
      <w:r>
        <w:rPr>
          <w:sz w:val="28"/>
          <w:szCs w:val="28"/>
        </w:rPr>
        <w:t xml:space="preserve"> ТОО</w:t>
      </w:r>
      <w:r w:rsidRPr="00DA5940">
        <w:rPr>
          <w:sz w:val="28"/>
          <w:szCs w:val="28"/>
        </w:rPr>
        <w:t>.</w:t>
      </w:r>
    </w:p>
    <w:p w:rsidR="00502310" w:rsidRDefault="00502310" w:rsidP="00502310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A5940">
        <w:rPr>
          <w:sz w:val="28"/>
          <w:szCs w:val="28"/>
        </w:rPr>
        <w:t>Анализ финансовых показателей, тенденций развития и сравнительный анализ с отраслевыми стандартами.</w:t>
      </w:r>
    </w:p>
    <w:p w:rsidR="00502310" w:rsidRPr="00DA5940" w:rsidRDefault="00502310" w:rsidP="00502310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дебиторской и кредиторской задолженности.</w:t>
      </w:r>
    </w:p>
    <w:p w:rsidR="00502310" w:rsidRPr="00DA5940" w:rsidRDefault="00502310" w:rsidP="00502310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A5940">
        <w:rPr>
          <w:sz w:val="28"/>
          <w:szCs w:val="28"/>
        </w:rPr>
        <w:t xml:space="preserve">2.3. Налоговый </w:t>
      </w:r>
      <w:r>
        <w:rPr>
          <w:sz w:val="28"/>
          <w:szCs w:val="28"/>
        </w:rPr>
        <w:t>анализ</w:t>
      </w:r>
      <w:r w:rsidRPr="00DA5940">
        <w:rPr>
          <w:sz w:val="28"/>
          <w:szCs w:val="28"/>
        </w:rPr>
        <w:t>:</w:t>
      </w:r>
    </w:p>
    <w:p w:rsidR="00502310" w:rsidRPr="00DA5940" w:rsidRDefault="00502310" w:rsidP="00502310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порядка ведения налогового учета, наличия налоговых и иных финансовых рисков. Проверка наличия сверок расчетов по налогам, сборам и штрафам</w:t>
      </w:r>
      <w:r w:rsidRPr="00DA5940">
        <w:rPr>
          <w:sz w:val="28"/>
          <w:szCs w:val="28"/>
        </w:rPr>
        <w:t>.</w:t>
      </w:r>
    </w:p>
    <w:p w:rsidR="00502310" w:rsidRPr="00DA5940" w:rsidRDefault="00502310" w:rsidP="00502310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A5940">
        <w:rPr>
          <w:sz w:val="28"/>
          <w:szCs w:val="28"/>
        </w:rPr>
        <w:t>Анализ налоговых режимов, применяемых льгот и потенциальных налоговых рисков.</w:t>
      </w:r>
    </w:p>
    <w:p w:rsidR="00502310" w:rsidRPr="00DA5940" w:rsidRDefault="00502310" w:rsidP="00502310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A5940">
        <w:rPr>
          <w:sz w:val="28"/>
          <w:szCs w:val="28"/>
        </w:rPr>
        <w:t>Оценка соответствия деятельности ТОО требованиям казахстанского налогового законодательства.</w:t>
      </w:r>
    </w:p>
    <w:p w:rsidR="00502310" w:rsidRDefault="00502310" w:rsidP="00502310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502310" w:rsidRPr="00DA5940" w:rsidRDefault="00502310" w:rsidP="00502310">
      <w:pPr>
        <w:pStyle w:val="af2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DA5940">
        <w:rPr>
          <w:b/>
          <w:sz w:val="28"/>
          <w:szCs w:val="28"/>
        </w:rPr>
        <w:t>3. Иные условия</w:t>
      </w:r>
    </w:p>
    <w:p w:rsidR="00502310" w:rsidRPr="00DA5940" w:rsidRDefault="00502310" w:rsidP="00502310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проведенного анализа поставщик услуг осуществляет ф</w:t>
      </w:r>
      <w:r w:rsidRPr="00DA5940">
        <w:rPr>
          <w:sz w:val="28"/>
          <w:szCs w:val="28"/>
        </w:rPr>
        <w:t>ормирование подробного отчёта с выявленными рисками</w:t>
      </w:r>
      <w:r>
        <w:rPr>
          <w:sz w:val="28"/>
          <w:szCs w:val="28"/>
          <w:lang w:val="kk-KZ"/>
        </w:rPr>
        <w:t xml:space="preserve"> и </w:t>
      </w:r>
      <w:r w:rsidRPr="00DA5940">
        <w:rPr>
          <w:sz w:val="28"/>
          <w:szCs w:val="28"/>
        </w:rPr>
        <w:t>недостатками.</w:t>
      </w:r>
    </w:p>
    <w:p w:rsidR="00502310" w:rsidRPr="00DA5940" w:rsidRDefault="00502310" w:rsidP="00502310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Сроки оказания услуг</w:t>
      </w:r>
      <w:r w:rsidRPr="00DA5940">
        <w:rPr>
          <w:sz w:val="28"/>
          <w:szCs w:val="28"/>
        </w:rPr>
        <w:t xml:space="preserve">: </w:t>
      </w:r>
      <w:r>
        <w:rPr>
          <w:sz w:val="28"/>
          <w:szCs w:val="28"/>
        </w:rPr>
        <w:t>20</w:t>
      </w:r>
      <w:r w:rsidRPr="00DA5940">
        <w:rPr>
          <w:sz w:val="28"/>
          <w:szCs w:val="28"/>
        </w:rPr>
        <w:t xml:space="preserve"> календарных дней с </w:t>
      </w:r>
      <w:r>
        <w:rPr>
          <w:sz w:val="28"/>
          <w:szCs w:val="28"/>
        </w:rPr>
        <w:t>даты заключения договора</w:t>
      </w:r>
      <w:r w:rsidRPr="00DA5940">
        <w:rPr>
          <w:sz w:val="28"/>
          <w:szCs w:val="28"/>
        </w:rPr>
        <w:t>.</w:t>
      </w:r>
    </w:p>
    <w:p w:rsidR="00502310" w:rsidRPr="00DA5940" w:rsidRDefault="00502310" w:rsidP="00502310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A5940">
        <w:rPr>
          <w:sz w:val="28"/>
          <w:szCs w:val="28"/>
        </w:rPr>
        <w:t>Финальный отчёт должен включать:</w:t>
      </w:r>
    </w:p>
    <w:p w:rsidR="00502310" w:rsidRPr="00DA5940" w:rsidRDefault="00502310" w:rsidP="00502310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A5940">
        <w:rPr>
          <w:sz w:val="28"/>
          <w:szCs w:val="28"/>
        </w:rPr>
        <w:t>Резюме ключевых выводов и рисков.</w:t>
      </w:r>
    </w:p>
    <w:p w:rsidR="00502310" w:rsidRPr="00DA5940" w:rsidRDefault="00502310" w:rsidP="00502310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A5940">
        <w:rPr>
          <w:sz w:val="28"/>
          <w:szCs w:val="28"/>
        </w:rPr>
        <w:t>Детализированный анализ каждого направления (правовой, финансовый, налоговый).</w:t>
      </w:r>
    </w:p>
    <w:p w:rsidR="00502310" w:rsidRDefault="00502310" w:rsidP="00502310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A5940">
        <w:rPr>
          <w:sz w:val="28"/>
          <w:szCs w:val="28"/>
        </w:rPr>
        <w:t>Все полученные и обрабатываемые данные должны быть защищены и использоваться исключительно в рамках данного проекта.</w:t>
      </w:r>
      <w:r>
        <w:rPr>
          <w:sz w:val="28"/>
          <w:szCs w:val="28"/>
        </w:rPr>
        <w:t xml:space="preserve"> Поставщик услуг подписывает</w:t>
      </w:r>
      <w:r w:rsidRPr="00DA5940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</w:t>
      </w:r>
      <w:r w:rsidRPr="00DA5940">
        <w:rPr>
          <w:sz w:val="28"/>
          <w:szCs w:val="28"/>
        </w:rPr>
        <w:t xml:space="preserve"> о конфиденциальности.</w:t>
      </w:r>
    </w:p>
    <w:p w:rsidR="00502310" w:rsidRPr="00DA5940" w:rsidRDefault="00502310" w:rsidP="00502310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стоимость оказываемых услуг включены все сопутствующие расходы Исполнителя (выезд в г.Костанай, распечатка документов, привлечение соисполнителей и т.п.)</w:t>
      </w:r>
    </w:p>
    <w:p w:rsidR="00502310" w:rsidRDefault="00502310" w:rsidP="00502310">
      <w:pPr>
        <w:pStyle w:val="af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310" w:rsidRDefault="00502310" w:rsidP="00502310">
      <w:pPr>
        <w:pStyle w:val="af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310" w:rsidRDefault="00502310" w:rsidP="00502310">
      <w:pPr>
        <w:pStyle w:val="af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310" w:rsidRDefault="00502310" w:rsidP="00502310">
      <w:pPr>
        <w:pStyle w:val="af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310" w:rsidRDefault="00502310" w:rsidP="00502310">
      <w:pPr>
        <w:pStyle w:val="af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310" w:rsidRDefault="00502310" w:rsidP="00502310">
      <w:pPr>
        <w:pStyle w:val="af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310" w:rsidRDefault="00502310" w:rsidP="00502310">
      <w:pPr>
        <w:pStyle w:val="af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310" w:rsidRDefault="00502310" w:rsidP="00502310">
      <w:pPr>
        <w:pStyle w:val="af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310" w:rsidRDefault="00502310" w:rsidP="00502310">
      <w:pPr>
        <w:pStyle w:val="af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310" w:rsidRDefault="00502310" w:rsidP="00502310">
      <w:pPr>
        <w:pStyle w:val="af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310" w:rsidRDefault="00502310" w:rsidP="00502310">
      <w:pPr>
        <w:pStyle w:val="af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310" w:rsidRDefault="00502310" w:rsidP="00502310">
      <w:pPr>
        <w:pStyle w:val="af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310" w:rsidRDefault="00502310" w:rsidP="00502310">
      <w:pPr>
        <w:pStyle w:val="af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310" w:rsidRDefault="00502310" w:rsidP="00502310">
      <w:pPr>
        <w:pStyle w:val="af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310" w:rsidRDefault="00502310" w:rsidP="00502310">
      <w:pPr>
        <w:pStyle w:val="af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310" w:rsidRDefault="00502310" w:rsidP="00502310">
      <w:pPr>
        <w:pStyle w:val="af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310" w:rsidRDefault="00502310" w:rsidP="00502310">
      <w:pPr>
        <w:pStyle w:val="af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310" w:rsidRDefault="00502310" w:rsidP="00502310">
      <w:pPr>
        <w:pStyle w:val="af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310" w:rsidRDefault="00502310" w:rsidP="00502310">
      <w:pPr>
        <w:pStyle w:val="af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310" w:rsidRDefault="00502310" w:rsidP="00502310">
      <w:pPr>
        <w:pStyle w:val="af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310" w:rsidRDefault="00502310" w:rsidP="00502310">
      <w:pPr>
        <w:pStyle w:val="af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310" w:rsidRDefault="00502310" w:rsidP="00502310">
      <w:pPr>
        <w:pStyle w:val="af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310" w:rsidRDefault="00502310" w:rsidP="00502310">
      <w:pPr>
        <w:pStyle w:val="af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310" w:rsidRDefault="00502310" w:rsidP="00502310">
      <w:pPr>
        <w:pStyle w:val="af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310" w:rsidRDefault="00502310" w:rsidP="00502310">
      <w:pPr>
        <w:pStyle w:val="af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310" w:rsidRDefault="00502310" w:rsidP="00502310">
      <w:pPr>
        <w:pStyle w:val="af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310" w:rsidRDefault="00502310" w:rsidP="00502310">
      <w:pPr>
        <w:pStyle w:val="af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310" w:rsidRDefault="00502310" w:rsidP="00502310">
      <w:pPr>
        <w:pStyle w:val="af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310" w:rsidRDefault="00502310" w:rsidP="00502310">
      <w:pPr>
        <w:pStyle w:val="af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310" w:rsidRDefault="00502310" w:rsidP="00502310">
      <w:pPr>
        <w:pStyle w:val="af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310" w:rsidRPr="00502310" w:rsidRDefault="00502310" w:rsidP="00502310">
      <w:pPr>
        <w:pStyle w:val="af2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02310">
        <w:rPr>
          <w:rStyle w:val="anegp0gi0b9av8jahpyh"/>
          <w:b/>
          <w:sz w:val="28"/>
          <w:szCs w:val="28"/>
        </w:rPr>
        <w:t>Техникалық</w:t>
      </w:r>
      <w:r w:rsidRPr="00502310">
        <w:rPr>
          <w:b/>
          <w:sz w:val="28"/>
          <w:szCs w:val="28"/>
        </w:rPr>
        <w:t xml:space="preserve"> </w:t>
      </w:r>
      <w:r w:rsidRPr="00502310">
        <w:rPr>
          <w:rStyle w:val="anegp0gi0b9av8jahpyh"/>
          <w:b/>
          <w:sz w:val="28"/>
          <w:szCs w:val="28"/>
        </w:rPr>
        <w:t>сипаттама</w:t>
      </w:r>
    </w:p>
    <w:p w:rsidR="00502310" w:rsidRDefault="00502310" w:rsidP="00502310">
      <w:pPr>
        <w:pStyle w:val="af2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02310">
        <w:rPr>
          <w:rStyle w:val="anegp0gi0b9av8jahpyh"/>
          <w:b/>
          <w:sz w:val="28"/>
          <w:szCs w:val="28"/>
        </w:rPr>
        <w:t>Заңгерлік</w:t>
      </w:r>
      <w:r w:rsidRPr="00502310">
        <w:rPr>
          <w:b/>
          <w:sz w:val="28"/>
          <w:szCs w:val="28"/>
        </w:rPr>
        <w:t xml:space="preserve"> </w:t>
      </w:r>
      <w:r w:rsidRPr="00502310">
        <w:rPr>
          <w:rStyle w:val="anegp0gi0b9av8jahpyh"/>
          <w:b/>
          <w:sz w:val="28"/>
          <w:szCs w:val="28"/>
        </w:rPr>
        <w:t>консультациялық</w:t>
      </w:r>
      <w:r w:rsidRPr="00502310">
        <w:rPr>
          <w:b/>
          <w:sz w:val="28"/>
          <w:szCs w:val="28"/>
        </w:rPr>
        <w:t xml:space="preserve"> </w:t>
      </w:r>
      <w:r w:rsidRPr="00502310">
        <w:rPr>
          <w:rStyle w:val="anegp0gi0b9av8jahpyh"/>
          <w:b/>
          <w:sz w:val="28"/>
          <w:szCs w:val="28"/>
        </w:rPr>
        <w:t>қызметтер</w:t>
      </w:r>
      <w:r w:rsidRPr="00502310">
        <w:rPr>
          <w:b/>
          <w:sz w:val="28"/>
          <w:szCs w:val="28"/>
        </w:rPr>
        <w:t xml:space="preserve"> </w:t>
      </w:r>
    </w:p>
    <w:p w:rsidR="00502310" w:rsidRDefault="00502310" w:rsidP="00502310">
      <w:pPr>
        <w:pStyle w:val="af2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02310">
        <w:rPr>
          <w:rStyle w:val="anegp0gi0b9av8jahpyh"/>
          <w:b/>
          <w:sz w:val="28"/>
          <w:szCs w:val="28"/>
        </w:rPr>
        <w:t>(</w:t>
      </w:r>
      <w:r>
        <w:rPr>
          <w:rStyle w:val="anegp0gi0b9av8jahpyh"/>
          <w:b/>
          <w:sz w:val="28"/>
          <w:szCs w:val="28"/>
        </w:rPr>
        <w:t>«</w:t>
      </w:r>
      <w:r w:rsidRPr="00502310">
        <w:rPr>
          <w:rStyle w:val="anegp0gi0b9av8jahpyh"/>
          <w:b/>
          <w:sz w:val="28"/>
          <w:szCs w:val="28"/>
        </w:rPr>
        <w:t>ТЛК</w:t>
      </w:r>
      <w:r w:rsidRPr="00502310">
        <w:rPr>
          <w:b/>
          <w:sz w:val="28"/>
          <w:szCs w:val="28"/>
        </w:rPr>
        <w:t xml:space="preserve"> </w:t>
      </w:r>
      <w:r w:rsidRPr="00502310">
        <w:rPr>
          <w:rStyle w:val="anegp0gi0b9av8jahpyh"/>
          <w:b/>
          <w:sz w:val="28"/>
          <w:szCs w:val="28"/>
        </w:rPr>
        <w:t>Тобол</w:t>
      </w:r>
      <w:r>
        <w:rPr>
          <w:rStyle w:val="anegp0gi0b9av8jahpyh"/>
          <w:b/>
          <w:sz w:val="28"/>
          <w:szCs w:val="28"/>
        </w:rPr>
        <w:t xml:space="preserve">» </w:t>
      </w:r>
      <w:r w:rsidRPr="00502310">
        <w:rPr>
          <w:rStyle w:val="anegp0gi0b9av8jahpyh"/>
          <w:b/>
          <w:sz w:val="28"/>
          <w:szCs w:val="28"/>
        </w:rPr>
        <w:t>ЖШС</w:t>
      </w:r>
      <w:r w:rsidRPr="00502310">
        <w:rPr>
          <w:b/>
          <w:sz w:val="28"/>
          <w:szCs w:val="28"/>
        </w:rPr>
        <w:t xml:space="preserve"> </w:t>
      </w:r>
      <w:r w:rsidRPr="00502310">
        <w:rPr>
          <w:rStyle w:val="anegp0gi0b9av8jahpyh"/>
          <w:b/>
          <w:sz w:val="28"/>
          <w:szCs w:val="28"/>
        </w:rPr>
        <w:t>заңдық</w:t>
      </w:r>
      <w:r w:rsidRPr="00502310">
        <w:rPr>
          <w:b/>
          <w:sz w:val="28"/>
          <w:szCs w:val="28"/>
        </w:rPr>
        <w:t xml:space="preserve"> </w:t>
      </w:r>
      <w:r w:rsidRPr="00502310">
        <w:rPr>
          <w:rStyle w:val="anegp0gi0b9av8jahpyh"/>
          <w:b/>
          <w:sz w:val="28"/>
          <w:szCs w:val="28"/>
        </w:rPr>
        <w:t>аудит</w:t>
      </w:r>
      <w:r w:rsidRPr="00502310">
        <w:rPr>
          <w:b/>
          <w:sz w:val="28"/>
          <w:szCs w:val="28"/>
        </w:rPr>
        <w:t xml:space="preserve"> </w:t>
      </w:r>
      <w:r w:rsidRPr="00502310">
        <w:rPr>
          <w:rStyle w:val="anegp0gi0b9av8jahpyh"/>
          <w:b/>
          <w:sz w:val="28"/>
          <w:szCs w:val="28"/>
        </w:rPr>
        <w:t>жүргізу</w:t>
      </w:r>
      <w:r w:rsidRPr="00502310">
        <w:rPr>
          <w:b/>
          <w:sz w:val="28"/>
          <w:szCs w:val="28"/>
        </w:rPr>
        <w:t xml:space="preserve"> </w:t>
      </w:r>
      <w:r w:rsidRPr="00502310">
        <w:rPr>
          <w:rStyle w:val="anegp0gi0b9av8jahpyh"/>
          <w:b/>
          <w:sz w:val="28"/>
          <w:szCs w:val="28"/>
        </w:rPr>
        <w:t>бойынша</w:t>
      </w:r>
      <w:r w:rsidRPr="00502310">
        <w:rPr>
          <w:b/>
          <w:sz w:val="28"/>
          <w:szCs w:val="28"/>
        </w:rPr>
        <w:t xml:space="preserve"> </w:t>
      </w:r>
    </w:p>
    <w:p w:rsidR="00502310" w:rsidRPr="00502310" w:rsidRDefault="00502310" w:rsidP="00502310">
      <w:pPr>
        <w:pStyle w:val="af2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02310">
        <w:rPr>
          <w:rStyle w:val="anegp0gi0b9av8jahpyh"/>
          <w:b/>
          <w:sz w:val="28"/>
          <w:szCs w:val="28"/>
        </w:rPr>
        <w:t>консалтингтік</w:t>
      </w:r>
      <w:r w:rsidRPr="00502310">
        <w:rPr>
          <w:b/>
          <w:sz w:val="28"/>
          <w:szCs w:val="28"/>
        </w:rPr>
        <w:t xml:space="preserve"> </w:t>
      </w:r>
      <w:r w:rsidRPr="00502310">
        <w:rPr>
          <w:rStyle w:val="anegp0gi0b9av8jahpyh"/>
          <w:b/>
          <w:sz w:val="28"/>
          <w:szCs w:val="28"/>
        </w:rPr>
        <w:t>заң</w:t>
      </w:r>
      <w:r w:rsidRPr="00502310">
        <w:rPr>
          <w:b/>
          <w:sz w:val="28"/>
          <w:szCs w:val="28"/>
        </w:rPr>
        <w:t xml:space="preserve"> </w:t>
      </w:r>
      <w:r w:rsidRPr="00502310">
        <w:rPr>
          <w:rStyle w:val="anegp0gi0b9av8jahpyh"/>
          <w:b/>
          <w:sz w:val="28"/>
          <w:szCs w:val="28"/>
        </w:rPr>
        <w:t>қызметтері)</w:t>
      </w:r>
    </w:p>
    <w:p w:rsidR="00502310" w:rsidRPr="008629CD" w:rsidRDefault="00502310" w:rsidP="00502310">
      <w:pPr>
        <w:pStyle w:val="af2"/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8629CD">
        <w:rPr>
          <w:b/>
          <w:sz w:val="28"/>
          <w:szCs w:val="28"/>
        </w:rPr>
        <w:t>1. Жалпы ережелер</w:t>
      </w:r>
    </w:p>
    <w:p w:rsidR="00502310" w:rsidRPr="008629CD" w:rsidRDefault="00502310" w:rsidP="00502310">
      <w:pPr>
        <w:pStyle w:val="af2"/>
        <w:spacing w:after="0"/>
        <w:jc w:val="both"/>
        <w:rPr>
          <w:sz w:val="28"/>
          <w:szCs w:val="28"/>
        </w:rPr>
      </w:pPr>
      <w:r w:rsidRPr="008629CD">
        <w:rPr>
          <w:sz w:val="28"/>
          <w:szCs w:val="28"/>
        </w:rPr>
        <w:t xml:space="preserve">Жобаның мақсаты: құқықтық, қаржылық, салықтық, операциялық және корпоративтік тәуекелдерді анықтау мақсатында </w:t>
      </w:r>
      <w:r>
        <w:rPr>
          <w:sz w:val="28"/>
          <w:szCs w:val="28"/>
        </w:rPr>
        <w:t>«</w:t>
      </w:r>
      <w:r w:rsidRPr="008629CD">
        <w:rPr>
          <w:sz w:val="28"/>
          <w:szCs w:val="28"/>
        </w:rPr>
        <w:t>ТЛК Тобыл</w:t>
      </w:r>
      <w:r>
        <w:rPr>
          <w:sz w:val="28"/>
          <w:szCs w:val="28"/>
        </w:rPr>
        <w:t>»</w:t>
      </w:r>
      <w:r w:rsidRPr="008629CD">
        <w:rPr>
          <w:sz w:val="28"/>
          <w:szCs w:val="28"/>
        </w:rPr>
        <w:t xml:space="preserve"> ЖШС (бұдан әрі – ЖШС) жай-кү</w:t>
      </w:r>
      <w:r>
        <w:rPr>
          <w:sz w:val="28"/>
          <w:szCs w:val="28"/>
        </w:rPr>
        <w:t>йіне жан-жақты бағалау жүргізу.</w:t>
      </w:r>
    </w:p>
    <w:p w:rsidR="00502310" w:rsidRPr="008629CD" w:rsidRDefault="00502310" w:rsidP="00502310">
      <w:pPr>
        <w:pStyle w:val="af2"/>
        <w:spacing w:after="0"/>
        <w:jc w:val="both"/>
        <w:rPr>
          <w:sz w:val="28"/>
          <w:szCs w:val="28"/>
        </w:rPr>
      </w:pPr>
      <w:r w:rsidRPr="008629CD">
        <w:rPr>
          <w:sz w:val="28"/>
          <w:szCs w:val="28"/>
        </w:rPr>
        <w:t>Зерттеу нысаны: құрылтай құжаттарын, қаржылық есептілікті, қолданыстағы шарттарды, корпоративтік басқаруды, сот істерін және басқа</w:t>
      </w:r>
      <w:r>
        <w:rPr>
          <w:sz w:val="28"/>
          <w:szCs w:val="28"/>
        </w:rPr>
        <w:t xml:space="preserve"> да тиісті құжаттарды талдау.</w:t>
      </w:r>
    </w:p>
    <w:p w:rsidR="00502310" w:rsidRPr="008629CD" w:rsidRDefault="00502310" w:rsidP="00502310">
      <w:pPr>
        <w:pStyle w:val="af2"/>
        <w:spacing w:after="0"/>
        <w:jc w:val="center"/>
        <w:rPr>
          <w:b/>
          <w:sz w:val="28"/>
          <w:szCs w:val="28"/>
        </w:rPr>
      </w:pPr>
      <w:r w:rsidRPr="008629CD">
        <w:rPr>
          <w:b/>
          <w:sz w:val="28"/>
          <w:szCs w:val="28"/>
        </w:rPr>
        <w:t>2. Зерттеу саласы</w:t>
      </w:r>
    </w:p>
    <w:p w:rsidR="00502310" w:rsidRPr="008629CD" w:rsidRDefault="00502310" w:rsidP="00502310">
      <w:pPr>
        <w:pStyle w:val="af2"/>
        <w:spacing w:after="0"/>
        <w:jc w:val="both"/>
        <w:rPr>
          <w:sz w:val="28"/>
          <w:szCs w:val="28"/>
        </w:rPr>
      </w:pPr>
      <w:r w:rsidRPr="008629CD">
        <w:rPr>
          <w:sz w:val="28"/>
          <w:szCs w:val="28"/>
        </w:rPr>
        <w:t>Тексеру келесі аспектілерді қамтуы керек, бірақ олармен шектелмеуі керек:</w:t>
      </w:r>
    </w:p>
    <w:p w:rsidR="00502310" w:rsidRPr="008629CD" w:rsidRDefault="00502310" w:rsidP="00502310">
      <w:pPr>
        <w:pStyle w:val="af2"/>
        <w:spacing w:after="0"/>
        <w:jc w:val="both"/>
        <w:rPr>
          <w:sz w:val="28"/>
          <w:szCs w:val="28"/>
        </w:rPr>
      </w:pPr>
      <w:r w:rsidRPr="008629CD">
        <w:rPr>
          <w:sz w:val="28"/>
          <w:szCs w:val="28"/>
        </w:rPr>
        <w:t>2.1. Құқықтық талдау:</w:t>
      </w:r>
    </w:p>
    <w:p w:rsidR="00502310" w:rsidRPr="008629CD" w:rsidRDefault="00502310" w:rsidP="00502310">
      <w:pPr>
        <w:pStyle w:val="af2"/>
        <w:spacing w:after="0"/>
        <w:jc w:val="both"/>
        <w:rPr>
          <w:sz w:val="28"/>
          <w:szCs w:val="28"/>
        </w:rPr>
      </w:pPr>
      <w:r w:rsidRPr="008629CD">
        <w:rPr>
          <w:sz w:val="28"/>
          <w:szCs w:val="28"/>
        </w:rPr>
        <w:t>Құрылтай құжаттарын талдау.</w:t>
      </w:r>
    </w:p>
    <w:p w:rsidR="00502310" w:rsidRPr="008629CD" w:rsidRDefault="00502310" w:rsidP="00502310">
      <w:pPr>
        <w:pStyle w:val="af2"/>
        <w:spacing w:after="0"/>
        <w:jc w:val="both"/>
        <w:rPr>
          <w:sz w:val="28"/>
          <w:szCs w:val="28"/>
        </w:rPr>
      </w:pPr>
      <w:r w:rsidRPr="008629CD">
        <w:rPr>
          <w:sz w:val="28"/>
          <w:szCs w:val="28"/>
        </w:rPr>
        <w:t>Сот істерін, талап-арыздардың, атқарушылық іс жүргізулердің, сот шешімдерінің болуын бағалау. Талап етілмеген талаптар мен талаптарды талдау және анықтау.</w:t>
      </w:r>
    </w:p>
    <w:p w:rsidR="00502310" w:rsidRPr="008629CD" w:rsidRDefault="00502310" w:rsidP="00502310">
      <w:pPr>
        <w:pStyle w:val="af2"/>
        <w:spacing w:after="0"/>
        <w:jc w:val="both"/>
        <w:rPr>
          <w:sz w:val="28"/>
          <w:szCs w:val="28"/>
        </w:rPr>
      </w:pPr>
      <w:r w:rsidRPr="008629CD">
        <w:rPr>
          <w:sz w:val="28"/>
          <w:szCs w:val="28"/>
        </w:rPr>
        <w:t>Орындалмаған міндеттемелерді анықтау мақсатында қолданыстағы шарттарды талдау.</w:t>
      </w:r>
    </w:p>
    <w:p w:rsidR="00502310" w:rsidRPr="008629CD" w:rsidRDefault="00502310" w:rsidP="00502310">
      <w:pPr>
        <w:pStyle w:val="af2"/>
        <w:spacing w:after="0"/>
        <w:jc w:val="both"/>
        <w:rPr>
          <w:sz w:val="28"/>
          <w:szCs w:val="28"/>
        </w:rPr>
      </w:pPr>
      <w:r w:rsidRPr="008629CD">
        <w:rPr>
          <w:sz w:val="28"/>
          <w:szCs w:val="28"/>
        </w:rPr>
        <w:t>2.2. Қаржылық талдау:</w:t>
      </w:r>
    </w:p>
    <w:p w:rsidR="00502310" w:rsidRPr="008629CD" w:rsidRDefault="00502310" w:rsidP="00502310">
      <w:pPr>
        <w:pStyle w:val="af2"/>
        <w:spacing w:after="0"/>
        <w:jc w:val="both"/>
        <w:rPr>
          <w:sz w:val="28"/>
          <w:szCs w:val="28"/>
        </w:rPr>
      </w:pPr>
      <w:r w:rsidRPr="008629CD">
        <w:rPr>
          <w:sz w:val="28"/>
          <w:szCs w:val="28"/>
        </w:rPr>
        <w:t>Соңғы 4 жылдағы бухгалтерлік есепті талдау (баланстық есеп, пайда мен залал туралы есеп, ақша қаражаттарының қозғалысы туралы есеп).</w:t>
      </w:r>
    </w:p>
    <w:p w:rsidR="00502310" w:rsidRPr="008629CD" w:rsidRDefault="00502310" w:rsidP="00502310">
      <w:pPr>
        <w:pStyle w:val="af2"/>
        <w:spacing w:after="0"/>
        <w:jc w:val="both"/>
        <w:rPr>
          <w:sz w:val="28"/>
          <w:szCs w:val="28"/>
        </w:rPr>
      </w:pPr>
      <w:r w:rsidRPr="008629CD">
        <w:rPr>
          <w:sz w:val="28"/>
          <w:szCs w:val="28"/>
        </w:rPr>
        <w:t>ЖШС капиталын, активтерін, борыштық міндеттемелерін және төлем қабілеттілігін талдау.</w:t>
      </w:r>
    </w:p>
    <w:p w:rsidR="00502310" w:rsidRPr="008629CD" w:rsidRDefault="00502310" w:rsidP="00502310">
      <w:pPr>
        <w:pStyle w:val="af2"/>
        <w:spacing w:after="0"/>
        <w:jc w:val="both"/>
        <w:rPr>
          <w:sz w:val="28"/>
          <w:szCs w:val="28"/>
        </w:rPr>
      </w:pPr>
      <w:r w:rsidRPr="008629CD">
        <w:rPr>
          <w:sz w:val="28"/>
          <w:szCs w:val="28"/>
        </w:rPr>
        <w:t>Қаржылық көрсеткіштерді, даму тенденцияларын талдау және салалық стандарттармен салыстырмалы талдау.</w:t>
      </w:r>
    </w:p>
    <w:p w:rsidR="00502310" w:rsidRPr="008629CD" w:rsidRDefault="00502310" w:rsidP="00502310">
      <w:pPr>
        <w:pStyle w:val="af2"/>
        <w:spacing w:after="0"/>
        <w:jc w:val="both"/>
        <w:rPr>
          <w:sz w:val="28"/>
          <w:szCs w:val="28"/>
        </w:rPr>
      </w:pPr>
      <w:r w:rsidRPr="008629CD">
        <w:rPr>
          <w:sz w:val="28"/>
          <w:szCs w:val="28"/>
        </w:rPr>
        <w:t>Дебиторлық және кредиторлық берешекті талдау.</w:t>
      </w:r>
    </w:p>
    <w:p w:rsidR="00502310" w:rsidRPr="008629CD" w:rsidRDefault="00502310" w:rsidP="00502310">
      <w:pPr>
        <w:pStyle w:val="af2"/>
        <w:spacing w:after="0"/>
        <w:jc w:val="both"/>
        <w:rPr>
          <w:sz w:val="28"/>
          <w:szCs w:val="28"/>
        </w:rPr>
      </w:pPr>
      <w:r w:rsidRPr="008629CD">
        <w:rPr>
          <w:sz w:val="28"/>
          <w:szCs w:val="28"/>
        </w:rPr>
        <w:t>2.3. Салықтық талдау:</w:t>
      </w:r>
    </w:p>
    <w:p w:rsidR="00502310" w:rsidRPr="008629CD" w:rsidRDefault="00502310" w:rsidP="00502310">
      <w:pPr>
        <w:pStyle w:val="af2"/>
        <w:spacing w:after="0"/>
        <w:jc w:val="both"/>
        <w:rPr>
          <w:sz w:val="28"/>
          <w:szCs w:val="28"/>
        </w:rPr>
      </w:pPr>
      <w:r w:rsidRPr="008629CD">
        <w:rPr>
          <w:sz w:val="28"/>
          <w:szCs w:val="28"/>
        </w:rPr>
        <w:t>Салық есебін жүргізу тәртібін, салықтық және өзге де қаржылық тәуекелдердің болуын талдау. Салықтар, алымдар және айыппұлдар бойынша есеп айырысуларды салыстырып тексерудің болуын тексеру.</w:t>
      </w:r>
    </w:p>
    <w:p w:rsidR="00502310" w:rsidRPr="008629CD" w:rsidRDefault="00502310" w:rsidP="00502310">
      <w:pPr>
        <w:pStyle w:val="af2"/>
        <w:spacing w:after="0"/>
        <w:jc w:val="both"/>
        <w:rPr>
          <w:sz w:val="28"/>
          <w:szCs w:val="28"/>
        </w:rPr>
      </w:pPr>
      <w:r w:rsidRPr="008629CD">
        <w:rPr>
          <w:sz w:val="28"/>
          <w:szCs w:val="28"/>
        </w:rPr>
        <w:lastRenderedPageBreak/>
        <w:t>Салық режимдерін, қолданылатын жеңілдіктерді және ықтимал салық тәуекелдерін талдау.</w:t>
      </w:r>
    </w:p>
    <w:p w:rsidR="00502310" w:rsidRPr="008629CD" w:rsidRDefault="00502310" w:rsidP="00502310">
      <w:pPr>
        <w:pStyle w:val="af2"/>
        <w:spacing w:after="0"/>
        <w:jc w:val="both"/>
        <w:rPr>
          <w:sz w:val="28"/>
          <w:szCs w:val="28"/>
        </w:rPr>
      </w:pPr>
      <w:r w:rsidRPr="008629CD">
        <w:rPr>
          <w:sz w:val="28"/>
          <w:szCs w:val="28"/>
        </w:rPr>
        <w:t>ЖШС қызметінің қазақстандық салық заңнамасының т</w:t>
      </w:r>
      <w:r>
        <w:rPr>
          <w:sz w:val="28"/>
          <w:szCs w:val="28"/>
        </w:rPr>
        <w:t>алаптарына сәйкестігін бағалау.</w:t>
      </w:r>
    </w:p>
    <w:p w:rsidR="00502310" w:rsidRPr="008629CD" w:rsidRDefault="00502310" w:rsidP="00502310">
      <w:pPr>
        <w:pStyle w:val="af2"/>
        <w:spacing w:after="0"/>
        <w:jc w:val="center"/>
        <w:rPr>
          <w:b/>
          <w:sz w:val="28"/>
          <w:szCs w:val="28"/>
        </w:rPr>
      </w:pPr>
      <w:r w:rsidRPr="008629CD">
        <w:rPr>
          <w:b/>
          <w:sz w:val="28"/>
          <w:szCs w:val="28"/>
        </w:rPr>
        <w:t>3. Басқа шарттар</w:t>
      </w:r>
    </w:p>
    <w:p w:rsidR="00502310" w:rsidRPr="008629CD" w:rsidRDefault="00502310" w:rsidP="00502310">
      <w:pPr>
        <w:pStyle w:val="af2"/>
        <w:spacing w:after="0"/>
        <w:jc w:val="both"/>
        <w:rPr>
          <w:sz w:val="28"/>
          <w:szCs w:val="28"/>
        </w:rPr>
      </w:pPr>
      <w:r w:rsidRPr="008629CD">
        <w:rPr>
          <w:sz w:val="28"/>
          <w:szCs w:val="28"/>
        </w:rPr>
        <w:t>Жүргізілген талдау қорытындысы бойынша қызмет көрсетуші анықталған тәуекелдер мен кемшіліктермен толық есепті қалыптастыруды жүзеге асырады.</w:t>
      </w:r>
    </w:p>
    <w:p w:rsidR="00502310" w:rsidRPr="008629CD" w:rsidRDefault="00502310" w:rsidP="00502310">
      <w:pPr>
        <w:pStyle w:val="af2"/>
        <w:spacing w:after="0"/>
        <w:jc w:val="both"/>
        <w:rPr>
          <w:sz w:val="28"/>
          <w:szCs w:val="28"/>
        </w:rPr>
      </w:pPr>
      <w:r w:rsidRPr="008629CD">
        <w:rPr>
          <w:sz w:val="28"/>
          <w:szCs w:val="28"/>
        </w:rPr>
        <w:t>Қызмет көрсету мерзімі: шарт жасалған күннен бастап 20 күнтізбелік күн.</w:t>
      </w:r>
    </w:p>
    <w:p w:rsidR="00502310" w:rsidRPr="008629CD" w:rsidRDefault="00502310" w:rsidP="00502310">
      <w:pPr>
        <w:pStyle w:val="af2"/>
        <w:spacing w:after="0"/>
        <w:jc w:val="both"/>
        <w:rPr>
          <w:sz w:val="28"/>
          <w:szCs w:val="28"/>
        </w:rPr>
      </w:pPr>
      <w:r w:rsidRPr="008629CD">
        <w:rPr>
          <w:sz w:val="28"/>
          <w:szCs w:val="28"/>
        </w:rPr>
        <w:t>Соңғы есеп мыналарды қамтуы керек:</w:t>
      </w:r>
    </w:p>
    <w:p w:rsidR="00502310" w:rsidRPr="008629CD" w:rsidRDefault="00502310" w:rsidP="00502310">
      <w:pPr>
        <w:pStyle w:val="af2"/>
        <w:spacing w:after="0"/>
        <w:jc w:val="both"/>
        <w:rPr>
          <w:sz w:val="28"/>
          <w:szCs w:val="28"/>
        </w:rPr>
      </w:pPr>
      <w:r w:rsidRPr="008629CD">
        <w:rPr>
          <w:sz w:val="28"/>
          <w:szCs w:val="28"/>
        </w:rPr>
        <w:t>Негізгі қорытындылар мен тәуекелдердің қысқаша мазмұны.</w:t>
      </w:r>
    </w:p>
    <w:p w:rsidR="00502310" w:rsidRPr="008629CD" w:rsidRDefault="00502310" w:rsidP="00502310">
      <w:pPr>
        <w:pStyle w:val="af2"/>
        <w:spacing w:after="0"/>
        <w:jc w:val="both"/>
        <w:rPr>
          <w:sz w:val="28"/>
          <w:szCs w:val="28"/>
        </w:rPr>
      </w:pPr>
      <w:r w:rsidRPr="008629CD">
        <w:rPr>
          <w:sz w:val="28"/>
          <w:szCs w:val="28"/>
        </w:rPr>
        <w:t>Әр бағытты егжей-тегжейлі талдау (құқықтық, қаржылық, салықтық).</w:t>
      </w:r>
    </w:p>
    <w:p w:rsidR="00502310" w:rsidRPr="008629CD" w:rsidRDefault="00502310" w:rsidP="00502310">
      <w:pPr>
        <w:pStyle w:val="af2"/>
        <w:spacing w:after="0"/>
        <w:jc w:val="both"/>
        <w:rPr>
          <w:sz w:val="28"/>
          <w:szCs w:val="28"/>
        </w:rPr>
      </w:pPr>
      <w:r w:rsidRPr="008629CD">
        <w:rPr>
          <w:sz w:val="28"/>
          <w:szCs w:val="28"/>
        </w:rPr>
        <w:t>Алынған және өңделетін барлық деректер қорғалуы және тек осы жоба шеңберінде пайдаланылуы тиіс. Қызмет провайдері құпиялылық туралы келісімге қол қояды.</w:t>
      </w:r>
    </w:p>
    <w:p w:rsidR="00502310" w:rsidRDefault="00502310" w:rsidP="00502310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8629CD">
        <w:rPr>
          <w:sz w:val="28"/>
          <w:szCs w:val="28"/>
        </w:rPr>
        <w:t>Көрсетілетін қызметтердің құнына Орындаушының барлық ілеспе шығыстары (Қостанай қаласына бару, Құжаттарды басып шығару, бірлесіп орындаушыларды тарту және т. б.) енгізілген</w:t>
      </w:r>
    </w:p>
    <w:p w:rsidR="00791285" w:rsidRDefault="00791285" w:rsidP="00200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1285" w:rsidSect="00F20C36">
      <w:headerReference w:type="even" r:id="rId8"/>
      <w:headerReference w:type="default" r:id="rId9"/>
      <w:pgSz w:w="11906" w:h="16838" w:code="9"/>
      <w:pgMar w:top="1134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CE9" w:rsidRDefault="00EC4CE9" w:rsidP="00CD4EB0">
      <w:pPr>
        <w:spacing w:after="0" w:line="240" w:lineRule="auto"/>
      </w:pPr>
      <w:r>
        <w:separator/>
      </w:r>
    </w:p>
  </w:endnote>
  <w:endnote w:type="continuationSeparator" w:id="0">
    <w:p w:rsidR="00EC4CE9" w:rsidRDefault="00EC4CE9" w:rsidP="00CD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CE9" w:rsidRDefault="00EC4CE9" w:rsidP="00CD4EB0">
      <w:pPr>
        <w:spacing w:after="0" w:line="240" w:lineRule="auto"/>
      </w:pPr>
      <w:r>
        <w:separator/>
      </w:r>
    </w:p>
  </w:footnote>
  <w:footnote w:type="continuationSeparator" w:id="0">
    <w:p w:rsidR="00EC4CE9" w:rsidRDefault="00EC4CE9" w:rsidP="00CD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0A6" w:rsidRPr="00DB6965" w:rsidRDefault="00D502AD" w:rsidP="007010A6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B74A4" w:rsidRPr="000B74A4" w:rsidRDefault="00DD5AB6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2</w:t>
        </w:r>
      </w:p>
    </w:sdtContent>
  </w:sdt>
  <w:p w:rsidR="000B74A4" w:rsidRDefault="00EC4C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3E19"/>
    <w:multiLevelType w:val="hybridMultilevel"/>
    <w:tmpl w:val="B57A9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52C74"/>
    <w:multiLevelType w:val="hybridMultilevel"/>
    <w:tmpl w:val="9A30D024"/>
    <w:lvl w:ilvl="0" w:tplc="E460F57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9B3E92"/>
    <w:multiLevelType w:val="hybridMultilevel"/>
    <w:tmpl w:val="4648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80D69"/>
    <w:multiLevelType w:val="hybridMultilevel"/>
    <w:tmpl w:val="B9441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93227"/>
    <w:multiLevelType w:val="hybridMultilevel"/>
    <w:tmpl w:val="0584FE5E"/>
    <w:lvl w:ilvl="0" w:tplc="D82A3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D4057C"/>
    <w:multiLevelType w:val="hybridMultilevel"/>
    <w:tmpl w:val="3940C18E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A5161EA"/>
    <w:multiLevelType w:val="hybridMultilevel"/>
    <w:tmpl w:val="C734A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C2985"/>
    <w:multiLevelType w:val="multilevel"/>
    <w:tmpl w:val="FE3499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BA943AA"/>
    <w:multiLevelType w:val="hybridMultilevel"/>
    <w:tmpl w:val="0584FE5E"/>
    <w:lvl w:ilvl="0" w:tplc="D82A3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B0"/>
    <w:rsid w:val="00022162"/>
    <w:rsid w:val="00030DCD"/>
    <w:rsid w:val="00031E0B"/>
    <w:rsid w:val="00035139"/>
    <w:rsid w:val="000351AF"/>
    <w:rsid w:val="00036DA3"/>
    <w:rsid w:val="00043728"/>
    <w:rsid w:val="00044287"/>
    <w:rsid w:val="000514AB"/>
    <w:rsid w:val="00052151"/>
    <w:rsid w:val="0005505E"/>
    <w:rsid w:val="00060885"/>
    <w:rsid w:val="0007096B"/>
    <w:rsid w:val="00083523"/>
    <w:rsid w:val="00096B11"/>
    <w:rsid w:val="000A46CF"/>
    <w:rsid w:val="000A5040"/>
    <w:rsid w:val="000A7AA9"/>
    <w:rsid w:val="000D09BB"/>
    <w:rsid w:val="000D5992"/>
    <w:rsid w:val="000F0BB7"/>
    <w:rsid w:val="000F2B4B"/>
    <w:rsid w:val="00115DC9"/>
    <w:rsid w:val="00120796"/>
    <w:rsid w:val="0012407F"/>
    <w:rsid w:val="0012685B"/>
    <w:rsid w:val="00146591"/>
    <w:rsid w:val="00156EBD"/>
    <w:rsid w:val="00180D06"/>
    <w:rsid w:val="00185592"/>
    <w:rsid w:val="00190F30"/>
    <w:rsid w:val="001953F0"/>
    <w:rsid w:val="001A42B1"/>
    <w:rsid w:val="001A5EDA"/>
    <w:rsid w:val="001B2310"/>
    <w:rsid w:val="001B7B46"/>
    <w:rsid w:val="001D1885"/>
    <w:rsid w:val="001D6E6A"/>
    <w:rsid w:val="001E04FD"/>
    <w:rsid w:val="001F4E7F"/>
    <w:rsid w:val="00200EC1"/>
    <w:rsid w:val="002032FD"/>
    <w:rsid w:val="00207DF6"/>
    <w:rsid w:val="0021667E"/>
    <w:rsid w:val="002239B1"/>
    <w:rsid w:val="00223A87"/>
    <w:rsid w:val="00236B9C"/>
    <w:rsid w:val="002521BF"/>
    <w:rsid w:val="00254AAD"/>
    <w:rsid w:val="0025631A"/>
    <w:rsid w:val="00257C20"/>
    <w:rsid w:val="00264368"/>
    <w:rsid w:val="00286230"/>
    <w:rsid w:val="002876B9"/>
    <w:rsid w:val="00290D5A"/>
    <w:rsid w:val="002C0306"/>
    <w:rsid w:val="002C04DC"/>
    <w:rsid w:val="002D4F9A"/>
    <w:rsid w:val="002F54BB"/>
    <w:rsid w:val="00301D1F"/>
    <w:rsid w:val="00324F17"/>
    <w:rsid w:val="00325F17"/>
    <w:rsid w:val="00325F3C"/>
    <w:rsid w:val="00363359"/>
    <w:rsid w:val="00387B42"/>
    <w:rsid w:val="00392B3A"/>
    <w:rsid w:val="00394D4F"/>
    <w:rsid w:val="003B7AB5"/>
    <w:rsid w:val="003C635D"/>
    <w:rsid w:val="003C6725"/>
    <w:rsid w:val="003D05B2"/>
    <w:rsid w:val="003D381E"/>
    <w:rsid w:val="003D77C2"/>
    <w:rsid w:val="003E4C92"/>
    <w:rsid w:val="003E7E3C"/>
    <w:rsid w:val="003F2BE8"/>
    <w:rsid w:val="003F77DE"/>
    <w:rsid w:val="00403EBB"/>
    <w:rsid w:val="00405AB4"/>
    <w:rsid w:val="004150E3"/>
    <w:rsid w:val="0042267F"/>
    <w:rsid w:val="0043541C"/>
    <w:rsid w:val="00443374"/>
    <w:rsid w:val="00462205"/>
    <w:rsid w:val="0046359D"/>
    <w:rsid w:val="004B562F"/>
    <w:rsid w:val="004B67FB"/>
    <w:rsid w:val="004D5EC7"/>
    <w:rsid w:val="004E622F"/>
    <w:rsid w:val="00502310"/>
    <w:rsid w:val="00507D8C"/>
    <w:rsid w:val="0051722D"/>
    <w:rsid w:val="005271E5"/>
    <w:rsid w:val="005322F0"/>
    <w:rsid w:val="00544DEA"/>
    <w:rsid w:val="0055505D"/>
    <w:rsid w:val="005611C0"/>
    <w:rsid w:val="00590833"/>
    <w:rsid w:val="00593194"/>
    <w:rsid w:val="00593F61"/>
    <w:rsid w:val="005A31F6"/>
    <w:rsid w:val="005A43BC"/>
    <w:rsid w:val="005C367F"/>
    <w:rsid w:val="005D710E"/>
    <w:rsid w:val="005E0FB8"/>
    <w:rsid w:val="005F3442"/>
    <w:rsid w:val="005F4E67"/>
    <w:rsid w:val="006020B4"/>
    <w:rsid w:val="00607751"/>
    <w:rsid w:val="00622C54"/>
    <w:rsid w:val="00640F52"/>
    <w:rsid w:val="0064161D"/>
    <w:rsid w:val="00651D9A"/>
    <w:rsid w:val="0066776E"/>
    <w:rsid w:val="00670D1C"/>
    <w:rsid w:val="0068389A"/>
    <w:rsid w:val="006907B3"/>
    <w:rsid w:val="006976A2"/>
    <w:rsid w:val="006A0DE7"/>
    <w:rsid w:val="006A116D"/>
    <w:rsid w:val="006A3630"/>
    <w:rsid w:val="006A4EBC"/>
    <w:rsid w:val="006B2C27"/>
    <w:rsid w:val="006B503F"/>
    <w:rsid w:val="006C0E5E"/>
    <w:rsid w:val="006C2E49"/>
    <w:rsid w:val="006D674A"/>
    <w:rsid w:val="006D7BD4"/>
    <w:rsid w:val="006E3EE4"/>
    <w:rsid w:val="006F39FD"/>
    <w:rsid w:val="006F5732"/>
    <w:rsid w:val="006F5FD9"/>
    <w:rsid w:val="006F7C0E"/>
    <w:rsid w:val="007048FA"/>
    <w:rsid w:val="00731AB3"/>
    <w:rsid w:val="007469D7"/>
    <w:rsid w:val="007652AE"/>
    <w:rsid w:val="007815B6"/>
    <w:rsid w:val="00782762"/>
    <w:rsid w:val="00791285"/>
    <w:rsid w:val="007D62D9"/>
    <w:rsid w:val="007F0D88"/>
    <w:rsid w:val="007F0E45"/>
    <w:rsid w:val="007F70F4"/>
    <w:rsid w:val="00803624"/>
    <w:rsid w:val="008170DD"/>
    <w:rsid w:val="00823B80"/>
    <w:rsid w:val="00826A9A"/>
    <w:rsid w:val="00832ACC"/>
    <w:rsid w:val="0084203D"/>
    <w:rsid w:val="00843CBA"/>
    <w:rsid w:val="00863D8D"/>
    <w:rsid w:val="008859D3"/>
    <w:rsid w:val="00892B97"/>
    <w:rsid w:val="008C3587"/>
    <w:rsid w:val="008D245A"/>
    <w:rsid w:val="008D6B98"/>
    <w:rsid w:val="00966366"/>
    <w:rsid w:val="00976ED6"/>
    <w:rsid w:val="00986AAC"/>
    <w:rsid w:val="009A18A0"/>
    <w:rsid w:val="009B0EC6"/>
    <w:rsid w:val="009C4D48"/>
    <w:rsid w:val="009C7DB4"/>
    <w:rsid w:val="009D7828"/>
    <w:rsid w:val="009F0390"/>
    <w:rsid w:val="00A26C90"/>
    <w:rsid w:val="00A2758B"/>
    <w:rsid w:val="00A30696"/>
    <w:rsid w:val="00A63436"/>
    <w:rsid w:val="00A85205"/>
    <w:rsid w:val="00AA7FD8"/>
    <w:rsid w:val="00AB5482"/>
    <w:rsid w:val="00AB7FE1"/>
    <w:rsid w:val="00AC6041"/>
    <w:rsid w:val="00AE2520"/>
    <w:rsid w:val="00AE447D"/>
    <w:rsid w:val="00AE7122"/>
    <w:rsid w:val="00AF3E8D"/>
    <w:rsid w:val="00B00030"/>
    <w:rsid w:val="00B0089A"/>
    <w:rsid w:val="00B06445"/>
    <w:rsid w:val="00B07059"/>
    <w:rsid w:val="00B22A33"/>
    <w:rsid w:val="00B34E54"/>
    <w:rsid w:val="00B41BC3"/>
    <w:rsid w:val="00B52233"/>
    <w:rsid w:val="00B61F5A"/>
    <w:rsid w:val="00B81DEF"/>
    <w:rsid w:val="00B81F1A"/>
    <w:rsid w:val="00B90189"/>
    <w:rsid w:val="00BA0A52"/>
    <w:rsid w:val="00BA31E9"/>
    <w:rsid w:val="00BA425E"/>
    <w:rsid w:val="00BA5103"/>
    <w:rsid w:val="00BA78A7"/>
    <w:rsid w:val="00BD658C"/>
    <w:rsid w:val="00BE2B13"/>
    <w:rsid w:val="00BE6E5E"/>
    <w:rsid w:val="00BF1B58"/>
    <w:rsid w:val="00C055AB"/>
    <w:rsid w:val="00C06568"/>
    <w:rsid w:val="00C27F4B"/>
    <w:rsid w:val="00C41199"/>
    <w:rsid w:val="00C60169"/>
    <w:rsid w:val="00C71BE2"/>
    <w:rsid w:val="00C77696"/>
    <w:rsid w:val="00CA1254"/>
    <w:rsid w:val="00CA7FEF"/>
    <w:rsid w:val="00CB1B9D"/>
    <w:rsid w:val="00CC2467"/>
    <w:rsid w:val="00CD3C77"/>
    <w:rsid w:val="00CD4EB0"/>
    <w:rsid w:val="00CE356F"/>
    <w:rsid w:val="00CE43D5"/>
    <w:rsid w:val="00CE4FFF"/>
    <w:rsid w:val="00CE5E92"/>
    <w:rsid w:val="00CF43CA"/>
    <w:rsid w:val="00CF5BE0"/>
    <w:rsid w:val="00D05906"/>
    <w:rsid w:val="00D05C6E"/>
    <w:rsid w:val="00D22E21"/>
    <w:rsid w:val="00D25CD9"/>
    <w:rsid w:val="00D34B49"/>
    <w:rsid w:val="00D3524E"/>
    <w:rsid w:val="00D502AD"/>
    <w:rsid w:val="00D52696"/>
    <w:rsid w:val="00D61614"/>
    <w:rsid w:val="00D8101B"/>
    <w:rsid w:val="00D90C08"/>
    <w:rsid w:val="00D93104"/>
    <w:rsid w:val="00DA203D"/>
    <w:rsid w:val="00DB23D8"/>
    <w:rsid w:val="00DD5AB6"/>
    <w:rsid w:val="00DF719B"/>
    <w:rsid w:val="00E0469A"/>
    <w:rsid w:val="00E06C59"/>
    <w:rsid w:val="00E12357"/>
    <w:rsid w:val="00E12BD6"/>
    <w:rsid w:val="00E16E39"/>
    <w:rsid w:val="00E21391"/>
    <w:rsid w:val="00E3069D"/>
    <w:rsid w:val="00E32FA9"/>
    <w:rsid w:val="00E40342"/>
    <w:rsid w:val="00E408E9"/>
    <w:rsid w:val="00E434E1"/>
    <w:rsid w:val="00E574E0"/>
    <w:rsid w:val="00E71A81"/>
    <w:rsid w:val="00E8132A"/>
    <w:rsid w:val="00E85831"/>
    <w:rsid w:val="00E87D5F"/>
    <w:rsid w:val="00EA35B4"/>
    <w:rsid w:val="00EC4CE9"/>
    <w:rsid w:val="00EE6344"/>
    <w:rsid w:val="00F10611"/>
    <w:rsid w:val="00F20C36"/>
    <w:rsid w:val="00F2302E"/>
    <w:rsid w:val="00F5022D"/>
    <w:rsid w:val="00F54E48"/>
    <w:rsid w:val="00F9077D"/>
    <w:rsid w:val="00F9647A"/>
    <w:rsid w:val="00FA4AB8"/>
    <w:rsid w:val="00FC6A04"/>
    <w:rsid w:val="00FD3D7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FD78C-57D8-401A-8485-B9285B88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E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EB0"/>
  </w:style>
  <w:style w:type="paragraph" w:styleId="a7">
    <w:name w:val="footer"/>
    <w:basedOn w:val="a"/>
    <w:link w:val="a8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EB0"/>
  </w:style>
  <w:style w:type="paragraph" w:styleId="a9">
    <w:name w:val="Balloon Text"/>
    <w:basedOn w:val="a"/>
    <w:link w:val="aa"/>
    <w:uiPriority w:val="99"/>
    <w:semiHidden/>
    <w:unhideWhenUsed/>
    <w:rsid w:val="008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2B97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120796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BA5103"/>
    <w:pPr>
      <w:spacing w:after="0" w:line="240" w:lineRule="auto"/>
    </w:pPr>
  </w:style>
  <w:style w:type="paragraph" w:customStyle="1" w:styleId="Iauiue">
    <w:name w:val="Iau?iue"/>
    <w:rsid w:val="002643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C27F4B"/>
    <w:rPr>
      <w:color w:val="0000FF" w:themeColor="hyperlink"/>
      <w:u w:val="single"/>
    </w:rPr>
  </w:style>
  <w:style w:type="character" w:customStyle="1" w:styleId="s0">
    <w:name w:val="s0"/>
    <w:rsid w:val="00C27F4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C27F4B"/>
    <w:rPr>
      <w:rFonts w:ascii="Times New Roman" w:hAnsi="Times New Roman" w:cs="Times New Roman" w:hint="default"/>
      <w:color w:val="333399"/>
      <w:u w:val="single"/>
    </w:rPr>
  </w:style>
  <w:style w:type="character" w:styleId="ad">
    <w:name w:val="annotation reference"/>
    <w:basedOn w:val="a0"/>
    <w:uiPriority w:val="99"/>
    <w:semiHidden/>
    <w:unhideWhenUsed/>
    <w:rsid w:val="009D782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D782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D782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782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D7828"/>
    <w:rPr>
      <w:b/>
      <w:bCs/>
      <w:sz w:val="20"/>
      <w:szCs w:val="20"/>
    </w:rPr>
  </w:style>
  <w:style w:type="character" w:customStyle="1" w:styleId="paragraphtext">
    <w:name w:val="paragraphtext"/>
    <w:basedOn w:val="a0"/>
    <w:rsid w:val="003E4C92"/>
  </w:style>
  <w:style w:type="character" w:customStyle="1" w:styleId="ezkurwreuab5ozgtqnkl">
    <w:name w:val="ezkurwreuab5ozgtqnkl"/>
    <w:basedOn w:val="a0"/>
    <w:rsid w:val="00791285"/>
  </w:style>
  <w:style w:type="paragraph" w:styleId="af2">
    <w:name w:val="Normal (Web)"/>
    <w:basedOn w:val="a"/>
    <w:uiPriority w:val="99"/>
    <w:semiHidden/>
    <w:unhideWhenUsed/>
    <w:rsid w:val="005023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anegp0gi0b9av8jahpyh">
    <w:name w:val="anegp0gi0b9av8jahpyh"/>
    <w:basedOn w:val="a0"/>
    <w:rsid w:val="0050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6B927-929C-4AE7-88F0-A910EF87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Ерболат А Жетписов</dc:creator>
  <cp:lastModifiedBy>Ахметова Сауле Курсановна</cp:lastModifiedBy>
  <cp:revision>10</cp:revision>
  <cp:lastPrinted>2021-01-26T10:49:00Z</cp:lastPrinted>
  <dcterms:created xsi:type="dcterms:W3CDTF">2024-12-02T06:12:00Z</dcterms:created>
  <dcterms:modified xsi:type="dcterms:W3CDTF">2025-04-30T04:34:00Z</dcterms:modified>
</cp:coreProperties>
</file>