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92" w:rsidRPr="00587C92" w:rsidRDefault="00587C92" w:rsidP="00587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587C92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587C92" w:rsidRPr="00587C92" w:rsidRDefault="00587C92" w:rsidP="00587C9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Pr="00587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192026.510.000001</w:t>
      </w:r>
      <w:r w:rsidRPr="00587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587C92" w:rsidRPr="00817740" w:rsidRDefault="00817740" w:rsidP="008177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817740">
        <w:rPr>
          <w:rFonts w:ascii="Times New Roman" w:eastAsia="Calibri" w:hAnsi="Times New Roman" w:cs="Times New Roman"/>
          <w:b/>
          <w:sz w:val="28"/>
          <w:szCs w:val="28"/>
        </w:rPr>
        <w:t>По лотам №101 Т, 102 Т, 103 Т, 104 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bookmarkEnd w:id="0"/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87C92" w:rsidRPr="00587C92" w:rsidTr="00AE3BA5">
        <w:trPr>
          <w:trHeight w:val="562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Топливо дизельное зимнее.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Нефтепродукты Топливо дизельное зимнее марки ДТ-З-К4 (К5) минус 32, ГОСТ 32511-2013 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Цетановое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число, не менее – 47 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2. Фракционный состав: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50% перегоняется при температуре °С, не выше – 280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95% перегоняется при температуре °С, не выше – 340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3. Массовая доля полициклических углеводородов, не более, % – 8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4. Вязкость кинематическая при 20 °С, мм2/е – 1,8-5,0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Предельная температура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фильтруемости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, °С, не выше – минус 26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6. Температура помутнения, °С, не выше – минус 20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7. Температура вспышки, определяемая в закрытом тигле, °С, не ниже –35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Массовая доля серы, % не более 0,01 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Смазывающая способность, мкм, не более– 460 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10. Испытание на медной пластинке – выдерживает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11. Кислотность, мг КОН на 100 см3 топлива не более – 5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12. Зольность, % не более – 0,01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13. Коксуемость 10%-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остатка, % не более– 0,3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14. Содержание механических примесей и воды – отсутствие</w:t>
            </w:r>
          </w:p>
          <w:p w:rsid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Плотность при 20°С, кг/м3, не более – 840 </w:t>
            </w:r>
          </w:p>
          <w:p w:rsidR="002758BD" w:rsidRPr="00747D4D" w:rsidRDefault="002758BD" w:rsidP="0027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06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характеристики должны соответствовать ТР ТС 013/2011 «О требованиях к автомобильному и авиационному бензину, дизельному и судовому топливу для реактивных двигателей и мазуту»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поставки: талон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</w:rPr>
            </w:pPr>
            <w:r w:rsidRPr="00587C92">
              <w:rPr>
                <w:rFonts w:ascii="Times New Roman" w:eastAsia="Calibri" w:hAnsi="Times New Roman" w:cs="Times New Roman"/>
              </w:rPr>
              <w:t xml:space="preserve">ГОСТ 32511-2013 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587C92" w:rsidRPr="00587C92" w:rsidRDefault="00587C92" w:rsidP="00587C92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92" w:rsidRPr="00587C92" w:rsidRDefault="00587C92" w:rsidP="00587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Т</w:t>
      </w:r>
      <w:proofErr w:type="spellStart"/>
      <w:r w:rsidRPr="00587C92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587C92" w:rsidRPr="00587C92" w:rsidRDefault="00587C92" w:rsidP="00587C9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Pr="00587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192026.510.000001</w:t>
      </w:r>
      <w:r w:rsidRPr="00587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87C92" w:rsidRPr="00587C92" w:rsidTr="00AE3BA5">
        <w:trPr>
          <w:trHeight w:val="562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Қысқы дизельдік отын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ДТ-З-К4 (К5) минус 32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маркалы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қысқы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отыны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мұнай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өнімдері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МемСТ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32511-2013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Цетан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саны, кем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47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Бөлшек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құрамы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50% - 280-ден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 С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95% - 340-тан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 С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Полициклді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көмірсутектердің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, % - 8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20 ° C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кинематикалық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тұтқырлық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, мм2 / e - 1,8-5,0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Сүзгіштіктің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шекті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° С,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минус 26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Бұлттылық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нүктесі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° С,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минус 20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Жабық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тигельде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тұтану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° С, -35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төмен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Күкірттің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0,01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Майлау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микрон,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460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Мыс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жолағын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сынау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Төзімділік</w:t>
            </w:r>
            <w:proofErr w:type="spellEnd"/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Қышқылдық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100 см3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отынға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 КОН,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Күлділігі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0,01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Кокстау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10%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қалдық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0,3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Механикалық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қоспалар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судың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мөлшері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жоқ</w:t>
            </w:r>
            <w:proofErr w:type="spellEnd"/>
          </w:p>
          <w:p w:rsid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Тығыздығы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° С, кг / м3,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58B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840</w:t>
            </w:r>
          </w:p>
          <w:p w:rsidR="002758BD" w:rsidRPr="00747D4D" w:rsidRDefault="002758BD" w:rsidP="0027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сипаттамалар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"автомобиль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авиациялық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бензинге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реактивті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қозғалтқыштар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мазутқа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кеме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отынына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туралы"КО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 013/2011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сәйкес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келуі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тиіс</w:t>
            </w:r>
            <w:proofErr w:type="spellEnd"/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әдісі</w:t>
            </w:r>
            <w:proofErr w:type="spellEnd"/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: талон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ГОСТ 32511-2013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587C92" w:rsidRPr="00587C92" w:rsidRDefault="00587C92" w:rsidP="00587C92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92" w:rsidRPr="00587C92" w:rsidRDefault="00587C92" w:rsidP="00587C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587C92" w:rsidRPr="00587C92" w:rsidRDefault="00587C92" w:rsidP="00587C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587C92" w:rsidRPr="00587C92" w:rsidRDefault="00587C92" w:rsidP="00587C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12AD2" w:rsidRDefault="00912AD2"/>
    <w:sectPr w:rsidR="0091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C9"/>
    <w:rsid w:val="00063352"/>
    <w:rsid w:val="002758BD"/>
    <w:rsid w:val="002E2FC9"/>
    <w:rsid w:val="00587C92"/>
    <w:rsid w:val="00817740"/>
    <w:rsid w:val="0091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DB7D0-69F4-4828-AD2E-2BC9BAFB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 Кайрат Амангельдиевич</dc:creator>
  <cp:keywords/>
  <dc:description/>
  <cp:lastModifiedBy>Ахметова Сауле Курсановна</cp:lastModifiedBy>
  <cp:revision>5</cp:revision>
  <dcterms:created xsi:type="dcterms:W3CDTF">2022-10-21T09:53:00Z</dcterms:created>
  <dcterms:modified xsi:type="dcterms:W3CDTF">2023-01-17T05:01:00Z</dcterms:modified>
</cp:coreProperties>
</file>