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59" w:rsidRDefault="00EC5159" w:rsidP="00EC5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спецификация на гвоздь строительный</w:t>
      </w:r>
    </w:p>
    <w:p w:rsidR="00E34112" w:rsidRPr="00183D1C" w:rsidRDefault="00183D1C" w:rsidP="003A6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1C">
        <w:rPr>
          <w:rFonts w:ascii="Times New Roman" w:hAnsi="Times New Roman" w:cs="Times New Roman"/>
          <w:b/>
          <w:sz w:val="24"/>
          <w:szCs w:val="24"/>
        </w:rPr>
        <w:t>позиция по Плану 135-1 Т, 136-1 Т</w:t>
      </w:r>
    </w:p>
    <w:p w:rsidR="00114AAD" w:rsidRPr="00E34112" w:rsidRDefault="00E34112" w:rsidP="003A6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0348">
        <w:rPr>
          <w:rFonts w:ascii="Times New Roman" w:hAnsi="Times New Roman" w:cs="Times New Roman"/>
          <w:sz w:val="24"/>
          <w:szCs w:val="24"/>
        </w:rPr>
        <w:t xml:space="preserve"> (код по ЕНС ТРУ </w:t>
      </w:r>
      <w:r w:rsidRPr="00E34112">
        <w:rPr>
          <w:rFonts w:ascii="Times New Roman" w:hAnsi="Times New Roman" w:cs="Times New Roman"/>
          <w:sz w:val="24"/>
          <w:szCs w:val="24"/>
        </w:rPr>
        <w:t>259314.900.000040</w:t>
      </w:r>
      <w:r w:rsidRPr="00750348">
        <w:rPr>
          <w:rFonts w:ascii="Times New Roman" w:hAnsi="Times New Roman" w:cs="Times New Roman"/>
          <w:sz w:val="24"/>
          <w:szCs w:val="24"/>
        </w:rPr>
        <w:t>)</w:t>
      </w:r>
      <w:r w:rsidRPr="0075034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5"/>
        <w:tblW w:w="10094" w:type="dxa"/>
        <w:tblInd w:w="-601" w:type="dxa"/>
        <w:tblLook w:val="04A0" w:firstRow="1" w:lastRow="0" w:firstColumn="1" w:lastColumn="0" w:noHBand="0" w:noVBand="1"/>
      </w:tblPr>
      <w:tblGrid>
        <w:gridCol w:w="560"/>
        <w:gridCol w:w="2843"/>
        <w:gridCol w:w="6691"/>
      </w:tblGrid>
      <w:tr w:rsidR="00114AAD" w:rsidRPr="00B95FC6" w:rsidTr="00CB7D8A">
        <w:trPr>
          <w:trHeight w:val="802"/>
        </w:trPr>
        <w:tc>
          <w:tcPr>
            <w:tcW w:w="560" w:type="dxa"/>
            <w:vAlign w:val="center"/>
          </w:tcPr>
          <w:p w:rsidR="00114AAD" w:rsidRPr="005F4E67" w:rsidRDefault="00114AAD" w:rsidP="003A6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3" w:type="dxa"/>
          </w:tcPr>
          <w:p w:rsidR="00114AAD" w:rsidRDefault="00114AAD" w:rsidP="003A6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AD" w:rsidRPr="005F4E67" w:rsidRDefault="00114AAD" w:rsidP="003A6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6691" w:type="dxa"/>
          </w:tcPr>
          <w:p w:rsidR="00114AAD" w:rsidRDefault="00114AAD" w:rsidP="003A64E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AD" w:rsidRPr="005F4E67" w:rsidRDefault="00114AAD" w:rsidP="003A64E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имое</w:t>
            </w: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4AAD" w:rsidRPr="00B95FC6" w:rsidTr="00CB7D8A">
        <w:trPr>
          <w:trHeight w:val="275"/>
        </w:trPr>
        <w:tc>
          <w:tcPr>
            <w:tcW w:w="560" w:type="dxa"/>
            <w:vAlign w:val="center"/>
          </w:tcPr>
          <w:p w:rsidR="00114AAD" w:rsidRPr="008D6B98" w:rsidRDefault="00114AAD" w:rsidP="003A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  <w:vAlign w:val="center"/>
          </w:tcPr>
          <w:p w:rsidR="00114AAD" w:rsidRPr="008D6B98" w:rsidRDefault="00114AAD" w:rsidP="003A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114AAD" w:rsidRPr="008D6B98" w:rsidRDefault="00114AAD" w:rsidP="003A64E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14AAD" w:rsidRPr="00B95FC6" w:rsidTr="00CB7D8A">
        <w:trPr>
          <w:trHeight w:val="223"/>
        </w:trPr>
        <w:tc>
          <w:tcPr>
            <w:tcW w:w="560" w:type="dxa"/>
            <w:vAlign w:val="center"/>
          </w:tcPr>
          <w:p w:rsidR="00114AAD" w:rsidRPr="000A5040" w:rsidRDefault="00114AAD" w:rsidP="003A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  <w:vAlign w:val="center"/>
          </w:tcPr>
          <w:p w:rsidR="00114AAD" w:rsidRPr="000A5040" w:rsidRDefault="00114AAD" w:rsidP="003A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Описание закупаемых товаров, работ и услуг</w:t>
            </w:r>
          </w:p>
        </w:tc>
        <w:tc>
          <w:tcPr>
            <w:tcW w:w="6691" w:type="dxa"/>
          </w:tcPr>
          <w:p w:rsidR="00114AAD" w:rsidRPr="006F40A7" w:rsidRDefault="003A64EB" w:rsidP="003A6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Гвоздь строительный, ста</w:t>
            </w:r>
            <w:r w:rsidR="00046407" w:rsidRPr="006F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льной, диаметр </w:t>
            </w:r>
            <w:r w:rsidR="005F2E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46407" w:rsidRPr="006F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69D5">
              <w:rPr>
                <w:rFonts w:ascii="Times New Roman" w:hAnsi="Times New Roman" w:cs="Times New Roman"/>
                <w:b/>
                <w:sz w:val="24"/>
                <w:szCs w:val="24"/>
              </w:rPr>
              <w:t>х 1</w:t>
            </w:r>
            <w:r w:rsidR="005F2E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669D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46407" w:rsidRPr="006F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мм. </w:t>
            </w:r>
          </w:p>
        </w:tc>
      </w:tr>
      <w:tr w:rsidR="00114AAD" w:rsidRPr="00B95FC6" w:rsidTr="00CB7D8A">
        <w:trPr>
          <w:trHeight w:val="299"/>
        </w:trPr>
        <w:tc>
          <w:tcPr>
            <w:tcW w:w="560" w:type="dxa"/>
            <w:vAlign w:val="center"/>
          </w:tcPr>
          <w:p w:rsidR="00114AAD" w:rsidRPr="000A5040" w:rsidRDefault="00114AAD" w:rsidP="003A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  <w:vAlign w:val="center"/>
          </w:tcPr>
          <w:p w:rsidR="00114AAD" w:rsidRPr="000A5040" w:rsidRDefault="00114AAD" w:rsidP="003A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</w:t>
            </w:r>
          </w:p>
        </w:tc>
        <w:tc>
          <w:tcPr>
            <w:tcW w:w="6691" w:type="dxa"/>
          </w:tcPr>
          <w:p w:rsidR="00046407" w:rsidRPr="00046407" w:rsidRDefault="00046407" w:rsidP="003A64EB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Гвозди должны изготовляться в соответствии </w:t>
            </w: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требованиями настоящего стандарта по технологическому регламенту, утвержденному в установленном порядке.</w:t>
            </w:r>
          </w:p>
          <w:p w:rsidR="00046407" w:rsidRPr="00046407" w:rsidRDefault="00046407" w:rsidP="003A6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Гвозди изготовляют круглого сечения – из низкоуглеродистой стальной термически необработанной проволоки без покрытия по </w:t>
            </w:r>
            <w:hyperlink r:id="rId5" w:tooltip="Проволока стальная низкоуглеродистая общего назначения. Технические условия" w:history="1">
              <w:r w:rsidRPr="00046407">
                <w:rPr>
                  <w:rFonts w:ascii="Times New Roman" w:hAnsi="Times New Roman" w:cs="Times New Roman"/>
                  <w:sz w:val="24"/>
                  <w:szCs w:val="24"/>
                </w:rPr>
                <w:t>ГОСТ 3282-74</w:t>
              </w:r>
            </w:hyperlink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или из проволоки по другой нормативно-технической документации;</w:t>
            </w:r>
          </w:p>
          <w:p w:rsidR="00046407" w:rsidRPr="00046407" w:rsidRDefault="00046407" w:rsidP="003A64EB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редельные отклонения диаметра стержня гвоздей круглого сечения должны соответствовать требованиям </w:t>
            </w:r>
            <w:hyperlink r:id="rId6" w:tooltip="Проволока стальная низкоуглеродистая общего назначения. Технические условия" w:history="1">
              <w:r w:rsidRPr="00046407">
                <w:rPr>
                  <w:rFonts w:ascii="Times New Roman" w:hAnsi="Times New Roman" w:cs="Times New Roman"/>
                  <w:sz w:val="24"/>
                  <w:szCs w:val="24"/>
                </w:rPr>
                <w:t>ГОСТ 3282-74</w:t>
              </w:r>
            </w:hyperlink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6407" w:rsidRPr="00046407" w:rsidRDefault="00046407" w:rsidP="003A64EB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отклонения на длину гвоздей должны быть равны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- </w:t>
            </w: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  <w:p w:rsidR="00046407" w:rsidRPr="00046407" w:rsidRDefault="00046407" w:rsidP="003A64EB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Отклонение от </w:t>
            </w:r>
            <w:proofErr w:type="spellStart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соосности</w:t>
            </w:r>
            <w:proofErr w:type="spellEnd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головки относительно стержня не должно быть более:</w:t>
            </w:r>
          </w:p>
          <w:p w:rsidR="00046407" w:rsidRPr="00046407" w:rsidRDefault="00046407" w:rsidP="003A6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 мм - для гвоздей диаметром стержня до 1,2 мм включительно;</w:t>
            </w:r>
          </w:p>
          <w:p w:rsidR="00046407" w:rsidRPr="00046407" w:rsidRDefault="00046407" w:rsidP="003A6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 мм - для гвоздей диаметром стержня св. 1,2 до 1,8 мм включительно;</w:t>
            </w:r>
          </w:p>
          <w:p w:rsidR="00046407" w:rsidRPr="00046407" w:rsidRDefault="00046407" w:rsidP="003A6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 мм - для гвоздей диаметром стержня св. 1,8 до 3,0 мм включительно;</w:t>
            </w:r>
          </w:p>
          <w:p w:rsidR="00046407" w:rsidRPr="00046407" w:rsidRDefault="00046407" w:rsidP="003A6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мм - для гвоздей диаметром стержня св. 3,0 до 4,0 мм включительно;</w:t>
            </w:r>
          </w:p>
          <w:p w:rsidR="00046407" w:rsidRPr="00046407" w:rsidRDefault="00046407" w:rsidP="003A64E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 мм - для гвоздей диаметром стержня св. 4,0 мм.</w:t>
            </w:r>
          </w:p>
          <w:p w:rsidR="00046407" w:rsidRPr="00046407" w:rsidRDefault="00046407" w:rsidP="003A64EB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Отклонения от </w:t>
            </w:r>
            <w:proofErr w:type="spellStart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круглости</w:t>
            </w:r>
            <w:proofErr w:type="spellEnd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головок не должно быть более:</w:t>
            </w:r>
          </w:p>
          <w:p w:rsidR="00046407" w:rsidRPr="00046407" w:rsidRDefault="00046407" w:rsidP="003A6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 мм - для гвоздей диаметром головки до 3,0 мм включительно;</w:t>
            </w:r>
          </w:p>
          <w:p w:rsidR="00046407" w:rsidRPr="00046407" w:rsidRDefault="00046407" w:rsidP="003A6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мм - для гвоздей диаметром головки св. 3,0 до 6,0 мм включительно;</w:t>
            </w:r>
          </w:p>
          <w:p w:rsidR="00046407" w:rsidRPr="00046407" w:rsidRDefault="00046407" w:rsidP="003A6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 мм - для гвоздей диаметром головки св. 6,0 до 10,0 мм включительно;</w:t>
            </w:r>
          </w:p>
          <w:p w:rsidR="00046407" w:rsidRPr="00046407" w:rsidRDefault="00046407" w:rsidP="003A64E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 мм - для гвоздей диаметром головки св. 10,0</w:t>
            </w:r>
            <w:r w:rsidRPr="00046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мм.</w:t>
            </w:r>
          </w:p>
          <w:p w:rsidR="00046407" w:rsidRPr="00046407" w:rsidRDefault="00046407" w:rsidP="003A64EB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Торцевая поверхность конической головки строительных и кровельных гвоздей должна быть рифленой, гвоздей прочих видов – гладкой.</w:t>
            </w:r>
          </w:p>
          <w:p w:rsidR="00046407" w:rsidRPr="00046407" w:rsidRDefault="00046407" w:rsidP="003A64EB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Заостренная часть гвоздя может иметь круглое или квадратное сечение. Угол заострения по граням не должен быть более 40°.</w:t>
            </w:r>
          </w:p>
          <w:p w:rsidR="00046407" w:rsidRPr="00046407" w:rsidRDefault="00046407" w:rsidP="003A64EB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стержне гвоздя допускаются продольные </w:t>
            </w:r>
            <w:proofErr w:type="spellStart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лыски</w:t>
            </w:r>
            <w:proofErr w:type="spellEnd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поперечными рисками от подающего ножа, четырехстороннее смятие, незначительные насечки и следы от разъемных матриц; под головкой гвоздя диаметрально расположенные наплывы металла.</w:t>
            </w:r>
          </w:p>
          <w:p w:rsidR="00046407" w:rsidRPr="00046407" w:rsidRDefault="00046407" w:rsidP="003A64E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Односторонний равномерный прогиб стержня гвоздя не </w:t>
            </w: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должен быть более:</w:t>
            </w:r>
          </w:p>
          <w:p w:rsidR="00046407" w:rsidRPr="00046407" w:rsidRDefault="00046407" w:rsidP="003A6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 мм - для гвоздей длиной до 30 мм включительно;</w:t>
            </w:r>
          </w:p>
          <w:p w:rsidR="00046407" w:rsidRPr="00046407" w:rsidRDefault="00046407" w:rsidP="003A6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 мм - для гвоздей длиной св. 30 до 50 мм включительно;</w:t>
            </w:r>
          </w:p>
          <w:p w:rsidR="00046407" w:rsidRPr="00046407" w:rsidRDefault="00046407" w:rsidP="003A6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мм - для гвоздей длиной св. 50 до 80 мм включительно;</w:t>
            </w:r>
          </w:p>
          <w:p w:rsidR="00046407" w:rsidRPr="00046407" w:rsidRDefault="00046407" w:rsidP="003A6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 мм - для гвоздей длиной св. 80 до 120 мм включительно;</w:t>
            </w:r>
          </w:p>
          <w:p w:rsidR="00046407" w:rsidRPr="00046407" w:rsidRDefault="00046407" w:rsidP="003A6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 мм - для гвоздей длиной св. 120 мм.</w:t>
            </w:r>
          </w:p>
          <w:p w:rsidR="00046407" w:rsidRPr="00046407" w:rsidRDefault="00046407" w:rsidP="003A6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2% всех типоразмеров гвоздей партии, кроме тарных, допускается </w:t>
            </w:r>
            <w:proofErr w:type="spellStart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неотпавшая</w:t>
            </w:r>
            <w:proofErr w:type="spellEnd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обсечка</w:t>
            </w:r>
            <w:proofErr w:type="spellEnd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5F7C" w:rsidRDefault="00046407" w:rsidP="003A64E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формовочных гвоздей допускается незначительное смятие с двух сторон на конце стержня и пятикратное увеличение прогиба по сравнению с указанным для других типоразмеров. По требованию потребителя формовочные гвозди изготовляют с прогибом, величина которого устанавливается по согласованию с изготовителем.</w:t>
            </w:r>
            <w:r w:rsidR="00C55F7C" w:rsidRPr="00C55F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52001" w:rsidRPr="00A52001" w:rsidRDefault="00A52001" w:rsidP="00A5200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2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Поставляемые поставщиком гвозди должны быть новыми, неиспользованными.</w:t>
            </w:r>
          </w:p>
          <w:p w:rsidR="00A52001" w:rsidRPr="00A52001" w:rsidRDefault="00A52001" w:rsidP="00A52001">
            <w:pPr>
              <w:spacing w:after="0" w:line="240" w:lineRule="auto"/>
              <w:jc w:val="both"/>
              <w:rPr>
                <w:bCs/>
                <w:color w:val="000000"/>
                <w:szCs w:val="26"/>
              </w:rPr>
            </w:pPr>
          </w:p>
          <w:p w:rsidR="00A52001" w:rsidRPr="001968A7" w:rsidRDefault="00A52001" w:rsidP="00A5200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CB7D8A">
        <w:trPr>
          <w:trHeight w:val="299"/>
        </w:trPr>
        <w:tc>
          <w:tcPr>
            <w:tcW w:w="560" w:type="dxa"/>
            <w:vAlign w:val="center"/>
          </w:tcPr>
          <w:p w:rsidR="00114AAD" w:rsidRPr="000A5040" w:rsidRDefault="00114AAD" w:rsidP="003A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43" w:type="dxa"/>
            <w:vAlign w:val="center"/>
          </w:tcPr>
          <w:p w:rsidR="00114AAD" w:rsidRPr="000A5040" w:rsidRDefault="00114AAD" w:rsidP="003A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ациональные стандарты Республики Казахстан, а в случае их отсутствия межгосударственные стандарты на закупаемые товары, работы, услуги.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Допускается указание на иные технические стандарты в случае отсутствия национальны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межгосударственны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6691" w:type="dxa"/>
          </w:tcPr>
          <w:p w:rsidR="00A52001" w:rsidRPr="00046407" w:rsidRDefault="00A52001" w:rsidP="00A5200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Поставляемые поставщиком гвозди должны соответствовать требованиям межгосударственных и национальных стандартов (ГОСТ, СТ РК), нормативных документов уполномоченных государственных органов Республики Казахстан, техническим регламентам, а также требованиям по безопасности для жизни, здоровья населения, имущества граждан и охраны окружающей среды, требованиям и характеристикам (описанию): по конструкции и размерам гвозди должны соответствовать требованиям ГОСТ 4028-63 «Гвозди строительные».</w:t>
            </w:r>
          </w:p>
          <w:p w:rsidR="00A52001" w:rsidRPr="00046407" w:rsidRDefault="00A52001" w:rsidP="00A5200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техническим условиям гвозди должны быть круглого сечения и соответс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твовать требованиям ГОСТ 283-75.</w:t>
            </w:r>
          </w:p>
          <w:p w:rsidR="00046407" w:rsidRPr="00046407" w:rsidRDefault="00046407" w:rsidP="003A64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046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конструкции и размерам гвозди должны соответствовать требованиям ГОСТ 4028-63 «Гвозди строительные».</w:t>
            </w:r>
          </w:p>
          <w:p w:rsidR="00046407" w:rsidRDefault="00046407" w:rsidP="003A64E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Гвозди изготовляют круглого сечения – из низкоуглеродистой стальной термически необработанной проволоки без покрытия по </w:t>
            </w:r>
            <w:hyperlink r:id="rId7" w:tooltip="Проволока стальная низкоуглеродистая общего назначения. Технические условия" w:history="1">
              <w:r w:rsidRPr="00046407">
                <w:rPr>
                  <w:rFonts w:ascii="Times New Roman" w:hAnsi="Times New Roman" w:cs="Times New Roman"/>
                  <w:sz w:val="24"/>
                  <w:szCs w:val="24"/>
                </w:rPr>
                <w:t>ГОСТ 3282-74</w:t>
              </w:r>
            </w:hyperlink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или из проволоки по другой нормативно-технической 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6407" w:rsidRPr="00046407" w:rsidRDefault="00046407" w:rsidP="003A64E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редельные отклонения диаметра стержня гвоздей круглого сечения должны соответствовать требованиям </w:t>
            </w:r>
            <w:hyperlink r:id="rId8" w:tooltip="Проволока стальная низкоуглеродистая общего назначения. Технические условия" w:history="1">
              <w:r w:rsidRPr="00046407">
                <w:rPr>
                  <w:rFonts w:ascii="Times New Roman" w:hAnsi="Times New Roman" w:cs="Times New Roman"/>
                  <w:sz w:val="24"/>
                  <w:szCs w:val="24"/>
                </w:rPr>
                <w:t>ГОСТ 3282-74</w:t>
              </w:r>
            </w:hyperlink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6407" w:rsidRPr="00980046" w:rsidRDefault="00046407" w:rsidP="003A64E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4AAD" w:rsidRPr="00B95FC6" w:rsidTr="00CB7D8A">
        <w:trPr>
          <w:trHeight w:val="299"/>
        </w:trPr>
        <w:tc>
          <w:tcPr>
            <w:tcW w:w="560" w:type="dxa"/>
            <w:vAlign w:val="center"/>
          </w:tcPr>
          <w:p w:rsidR="00114AAD" w:rsidRPr="000A5040" w:rsidRDefault="00114AAD" w:rsidP="003A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  <w:vAlign w:val="center"/>
          </w:tcPr>
          <w:p w:rsidR="00114AAD" w:rsidRDefault="00114AAD" w:rsidP="003A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 xml:space="preserve"> к поставщикам о предоставлении в рамках исполнения договора о закупках документов, подтверждающих соответствие поставляемых товаров требованиям, установленным техническими </w:t>
            </w:r>
            <w:r w:rsidRPr="008D6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6691" w:type="dxa"/>
          </w:tcPr>
          <w:p w:rsidR="00114AAD" w:rsidRPr="008D5109" w:rsidRDefault="00114AAD" w:rsidP="003A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CB7D8A">
        <w:trPr>
          <w:trHeight w:val="262"/>
        </w:trPr>
        <w:tc>
          <w:tcPr>
            <w:tcW w:w="560" w:type="dxa"/>
            <w:vAlign w:val="center"/>
          </w:tcPr>
          <w:p w:rsidR="00114AAD" w:rsidRPr="000A5040" w:rsidRDefault="00114AAD" w:rsidP="003A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43" w:type="dxa"/>
            <w:vAlign w:val="center"/>
          </w:tcPr>
          <w:p w:rsidR="00114AAD" w:rsidRPr="000A5040" w:rsidRDefault="00114AAD" w:rsidP="003A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Указание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иную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нормативно-техническую документацию </w:t>
            </w:r>
            <w:r w:rsidRPr="005D710E">
              <w:rPr>
                <w:rFonts w:ascii="Times New Roman" w:hAnsi="Times New Roman"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6691" w:type="dxa"/>
          </w:tcPr>
          <w:p w:rsidR="00114AAD" w:rsidRPr="000A5040" w:rsidRDefault="00114AAD" w:rsidP="003A64E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CB7D8A">
        <w:trPr>
          <w:trHeight w:val="157"/>
        </w:trPr>
        <w:tc>
          <w:tcPr>
            <w:tcW w:w="560" w:type="dxa"/>
            <w:vAlign w:val="center"/>
          </w:tcPr>
          <w:p w:rsidR="00114AAD" w:rsidRDefault="00114AAD" w:rsidP="003A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  <w:vAlign w:val="center"/>
          </w:tcPr>
          <w:p w:rsidR="00114AAD" w:rsidRPr="0012685B" w:rsidRDefault="00114AAD" w:rsidP="003A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документы Заказчика (при необходимости) </w:t>
            </w:r>
          </w:p>
        </w:tc>
        <w:tc>
          <w:tcPr>
            <w:tcW w:w="6691" w:type="dxa"/>
          </w:tcPr>
          <w:p w:rsidR="00114AAD" w:rsidRDefault="00114AAD" w:rsidP="003A64E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AD" w:rsidRDefault="00114AAD" w:rsidP="003A64E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CB7D8A">
        <w:trPr>
          <w:trHeight w:val="157"/>
        </w:trPr>
        <w:tc>
          <w:tcPr>
            <w:tcW w:w="560" w:type="dxa"/>
            <w:vAlign w:val="center"/>
          </w:tcPr>
          <w:p w:rsidR="00114AAD" w:rsidRPr="000A5040" w:rsidRDefault="00114AAD" w:rsidP="003A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  <w:vAlign w:val="center"/>
          </w:tcPr>
          <w:p w:rsidR="00114AAD" w:rsidRPr="000A5040" w:rsidRDefault="00114AAD" w:rsidP="003A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Гарантийные сроки </w:t>
            </w:r>
            <w:r w:rsidRPr="005D710E">
              <w:rPr>
                <w:rFonts w:ascii="Times New Roman" w:hAnsi="Times New Roman"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6691" w:type="dxa"/>
          </w:tcPr>
          <w:p w:rsidR="00114AAD" w:rsidRPr="000A5040" w:rsidRDefault="00114AAD" w:rsidP="003A64E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CB7D8A">
        <w:trPr>
          <w:trHeight w:val="157"/>
        </w:trPr>
        <w:tc>
          <w:tcPr>
            <w:tcW w:w="560" w:type="dxa"/>
            <w:vAlign w:val="center"/>
          </w:tcPr>
          <w:p w:rsidR="00114AAD" w:rsidRDefault="00114AAD" w:rsidP="003A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3" w:type="dxa"/>
            <w:vAlign w:val="center"/>
          </w:tcPr>
          <w:p w:rsidR="00114AAD" w:rsidRDefault="00114AAD" w:rsidP="003A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Требование о предоставлении потенциальными поставщиками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</w:t>
            </w:r>
          </w:p>
          <w:p w:rsidR="00114AAD" w:rsidRPr="000A5040" w:rsidRDefault="00114AAD" w:rsidP="003A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 о марке/модели, наименовании производителя и стране происхождения товара</w:t>
            </w:r>
          </w:p>
        </w:tc>
        <w:tc>
          <w:tcPr>
            <w:tcW w:w="6691" w:type="dxa"/>
          </w:tcPr>
          <w:p w:rsidR="00114AAD" w:rsidRPr="003E7E3C" w:rsidRDefault="00114AAD" w:rsidP="00A520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14AAD" w:rsidRDefault="00114AAD" w:rsidP="003A64EB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4AAD" w:rsidRDefault="00114AAD" w:rsidP="003A64EB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4112" w:rsidRDefault="00E34112" w:rsidP="003A64EB">
      <w:pPr>
        <w:spacing w:after="0" w:line="240" w:lineRule="auto"/>
        <w:ind w:firstLine="284"/>
        <w:rPr>
          <w:sz w:val="20"/>
          <w:lang w:val="kk-KZ"/>
        </w:rPr>
      </w:pPr>
    </w:p>
    <w:p w:rsidR="00E34112" w:rsidRDefault="00E34112" w:rsidP="003A64EB">
      <w:pPr>
        <w:spacing w:after="0" w:line="240" w:lineRule="auto"/>
        <w:ind w:firstLine="284"/>
        <w:rPr>
          <w:sz w:val="20"/>
          <w:lang w:val="kk-KZ"/>
        </w:rPr>
      </w:pPr>
    </w:p>
    <w:p w:rsidR="00E34112" w:rsidRPr="00750348" w:rsidRDefault="00E34112" w:rsidP="003A64E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204AB6" w:rsidRPr="00E34112" w:rsidRDefault="00204AB6" w:rsidP="003A64EB">
      <w:pPr>
        <w:spacing w:after="0" w:line="240" w:lineRule="auto"/>
        <w:ind w:firstLine="284"/>
        <w:rPr>
          <w:sz w:val="20"/>
          <w:lang w:val="kk-KZ"/>
        </w:rPr>
      </w:pPr>
    </w:p>
    <w:sectPr w:rsidR="00204AB6" w:rsidRPr="00E34112" w:rsidSect="006A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52E2B"/>
    <w:multiLevelType w:val="hybridMultilevel"/>
    <w:tmpl w:val="0958CB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7AA1679"/>
    <w:multiLevelType w:val="hybridMultilevel"/>
    <w:tmpl w:val="C0A6252E"/>
    <w:lvl w:ilvl="0" w:tplc="BE52C0A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68F"/>
    <w:rsid w:val="00046407"/>
    <w:rsid w:val="00114AAD"/>
    <w:rsid w:val="0012011D"/>
    <w:rsid w:val="0013643B"/>
    <w:rsid w:val="00142D3B"/>
    <w:rsid w:val="00183D1C"/>
    <w:rsid w:val="001968A7"/>
    <w:rsid w:val="001C0965"/>
    <w:rsid w:val="001C3052"/>
    <w:rsid w:val="00204AB6"/>
    <w:rsid w:val="00237ACD"/>
    <w:rsid w:val="00384343"/>
    <w:rsid w:val="003A64EB"/>
    <w:rsid w:val="00512A9B"/>
    <w:rsid w:val="005370C2"/>
    <w:rsid w:val="00575951"/>
    <w:rsid w:val="005E3614"/>
    <w:rsid w:val="005F2ECC"/>
    <w:rsid w:val="0061768F"/>
    <w:rsid w:val="00637F27"/>
    <w:rsid w:val="006A4E08"/>
    <w:rsid w:val="006E19B3"/>
    <w:rsid w:val="006F40A7"/>
    <w:rsid w:val="00723101"/>
    <w:rsid w:val="00760061"/>
    <w:rsid w:val="00790EDA"/>
    <w:rsid w:val="007C449F"/>
    <w:rsid w:val="008A3438"/>
    <w:rsid w:val="008D5109"/>
    <w:rsid w:val="00937EDE"/>
    <w:rsid w:val="00980046"/>
    <w:rsid w:val="00996379"/>
    <w:rsid w:val="009B3978"/>
    <w:rsid w:val="00A52001"/>
    <w:rsid w:val="00A65C72"/>
    <w:rsid w:val="00A75B7D"/>
    <w:rsid w:val="00A93B2E"/>
    <w:rsid w:val="00AD1A31"/>
    <w:rsid w:val="00B641FD"/>
    <w:rsid w:val="00C55F7C"/>
    <w:rsid w:val="00C669D5"/>
    <w:rsid w:val="00CB7D8A"/>
    <w:rsid w:val="00CF34C6"/>
    <w:rsid w:val="00D54EF9"/>
    <w:rsid w:val="00D72D06"/>
    <w:rsid w:val="00D86B27"/>
    <w:rsid w:val="00DD7B9D"/>
    <w:rsid w:val="00E22671"/>
    <w:rsid w:val="00E34112"/>
    <w:rsid w:val="00E548D8"/>
    <w:rsid w:val="00EC5159"/>
    <w:rsid w:val="00F1174F"/>
    <w:rsid w:val="00F85985"/>
    <w:rsid w:val="00FA5FB3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DB7AA-B63B-4F96-9E79-A9B34A69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лгат"/>
    <w:link w:val="a4"/>
    <w:uiPriority w:val="1"/>
    <w:qFormat/>
    <w:rsid w:val="007C449F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11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4AA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14AAD"/>
    <w:rPr>
      <w:color w:val="0000FF"/>
      <w:u w:val="single"/>
    </w:rPr>
  </w:style>
  <w:style w:type="paragraph" w:styleId="a8">
    <w:name w:val="Normal (Web)"/>
    <w:basedOn w:val="a"/>
    <w:rsid w:val="00204AB6"/>
    <w:pPr>
      <w:suppressAutoHyphens/>
      <w:spacing w:before="280" w:after="28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aliases w:val="Талгат Знак"/>
    <w:link w:val="a3"/>
    <w:uiPriority w:val="1"/>
    <w:locked/>
    <w:rsid w:val="00512A9B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A3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3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sait.ru/norma_doc/7/7399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sait.ru/norma_doc/7/7399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sait.ru/norma_doc/7/7399/index.htm" TargetMode="External"/><Relationship Id="rId5" Type="http://schemas.openxmlformats.org/officeDocument/2006/relationships/hyperlink" Target="http://www.infosait.ru/norma_doc/7/7399/index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Танирбергенов Талгат Канатканович</dc:creator>
  <cp:keywords/>
  <dc:description/>
  <cp:lastModifiedBy>Каирова Айгуль Саматовна</cp:lastModifiedBy>
  <cp:revision>59</cp:revision>
  <cp:lastPrinted>2021-02-23T06:07:00Z</cp:lastPrinted>
  <dcterms:created xsi:type="dcterms:W3CDTF">2021-02-18T13:08:00Z</dcterms:created>
  <dcterms:modified xsi:type="dcterms:W3CDTF">2022-01-10T12:26:00Z</dcterms:modified>
</cp:coreProperties>
</file>