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3F" w:rsidRDefault="007B783F" w:rsidP="007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 на гвоздь строительный</w:t>
      </w:r>
    </w:p>
    <w:p w:rsidR="00114AAD" w:rsidRPr="00816D33" w:rsidRDefault="004C1ED5" w:rsidP="0052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позиция по Плану 132-1 Т</w:t>
      </w:r>
    </w:p>
    <w:tbl>
      <w:tblPr>
        <w:tblStyle w:val="a5"/>
        <w:tblW w:w="10378" w:type="dxa"/>
        <w:tblInd w:w="-885" w:type="dxa"/>
        <w:tblLook w:val="04A0" w:firstRow="1" w:lastRow="0" w:firstColumn="1" w:lastColumn="0" w:noHBand="0" w:noVBand="1"/>
      </w:tblPr>
      <w:tblGrid>
        <w:gridCol w:w="738"/>
        <w:gridCol w:w="2552"/>
        <w:gridCol w:w="7088"/>
      </w:tblGrid>
      <w:tr w:rsidR="00114AAD" w:rsidRPr="00B95FC6" w:rsidTr="005263C5">
        <w:trPr>
          <w:trHeight w:val="802"/>
        </w:trPr>
        <w:tc>
          <w:tcPr>
            <w:tcW w:w="738" w:type="dxa"/>
            <w:vAlign w:val="center"/>
          </w:tcPr>
          <w:p w:rsidR="00114AAD" w:rsidRPr="005F4E67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14AAD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088" w:type="dxa"/>
          </w:tcPr>
          <w:p w:rsidR="00114AAD" w:rsidRDefault="00114AAD" w:rsidP="005263C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5263C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AAD" w:rsidRPr="00B95FC6" w:rsidTr="005263C5">
        <w:trPr>
          <w:trHeight w:val="275"/>
        </w:trPr>
        <w:tc>
          <w:tcPr>
            <w:tcW w:w="738" w:type="dxa"/>
            <w:vAlign w:val="center"/>
          </w:tcPr>
          <w:p w:rsidR="00114AAD" w:rsidRPr="008D6B98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14AAD" w:rsidRPr="008D6B98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14AAD" w:rsidRPr="008D6B98" w:rsidRDefault="00114AAD" w:rsidP="005263C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AAD" w:rsidRPr="00B95FC6" w:rsidTr="005263C5">
        <w:trPr>
          <w:trHeight w:val="223"/>
        </w:trPr>
        <w:tc>
          <w:tcPr>
            <w:tcW w:w="738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7088" w:type="dxa"/>
          </w:tcPr>
          <w:p w:rsidR="00114AAD" w:rsidRPr="006F40A7" w:rsidRDefault="00240965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Гвоздь строительный, ста</w:t>
            </w:r>
            <w:r w:rsidR="00046407"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льной, диаметр </w:t>
            </w:r>
            <w:r w:rsidR="00D54E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6407"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3C7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 w:rsidR="00046407"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мм. </w:t>
            </w:r>
          </w:p>
        </w:tc>
      </w:tr>
      <w:tr w:rsidR="00114AAD" w:rsidRPr="00B95FC6" w:rsidTr="005263C5">
        <w:trPr>
          <w:trHeight w:val="299"/>
        </w:trPr>
        <w:tc>
          <w:tcPr>
            <w:tcW w:w="738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7088" w:type="dxa"/>
          </w:tcPr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Гвозди должны изготовляться в соответствии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настоящего стандарта по технологическому регламенту, утвержденному в установленном порядке.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5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документации;</w:t>
            </w:r>
          </w:p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6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отклонения на длину гвоздей должны быть равны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-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от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соосности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головки относительно стержня не должно быть более: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мм - для гвоздей диаметром стержня до 1,2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диаметром стержня св. 1,2 до 1,8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диаметром стержня св. 1,8 до 3,0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стержня св. 3,0 до 4,0 мм включительно;</w:t>
            </w:r>
          </w:p>
          <w:p w:rsidR="00046407" w:rsidRPr="00046407" w:rsidRDefault="00046407" w:rsidP="005263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мм - для гвоздей диаметром стержня св. 4,0 мм.</w:t>
            </w:r>
          </w:p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Отклонения от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круглости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головок не должно быть более: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мм - для гвоздей диаметром головки до 3,0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головки св. 3,0 до 6,0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 мм - для гвоздей диаметром головки св. 6,0 до 10,0 мм включительно;</w:t>
            </w:r>
          </w:p>
          <w:p w:rsidR="00046407" w:rsidRPr="00046407" w:rsidRDefault="00046407" w:rsidP="005263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 мм - для гвоздей диаметром головки св. 10,0</w:t>
            </w:r>
            <w:r w:rsidRPr="000464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Торцевая поверхность конической головки строительных и кровельных гвоздей должна быть рифленой, гвоздей прочих видов – гладкой.</w:t>
            </w:r>
          </w:p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Заостренная часть гвоздя может иметь круглое или квадратное сечение. Угол заострения по граням не должен быть более 40°.</w:t>
            </w:r>
          </w:p>
          <w:p w:rsidR="00046407" w:rsidRPr="00046407" w:rsidRDefault="00046407" w:rsidP="005263C5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стержне гвоздя допускаются продольные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поперечными рисками от подающего ножа, четырехстороннее смятие, незначительные насечки и следы от разъемных матриц; под головкой гвоздя диаметрально расположенные наплывы металла.</w:t>
            </w:r>
          </w:p>
          <w:p w:rsidR="00046407" w:rsidRPr="00046407" w:rsidRDefault="00046407" w:rsidP="005263C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Односторонний равномерный прогиб стержня гвоздя не должен быть более: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длиной до 30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длиной св. 30 до 50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длиной св. 50 до 80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0,7 мм - для гвоздей длиной св. 80 до 120 мм включительно;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мм - для гвоздей длиной св. 120 мм.</w:t>
            </w:r>
          </w:p>
          <w:p w:rsidR="00046407" w:rsidRPr="00046407" w:rsidRDefault="00046407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2% всех типоразмеров гвоздей партии, кроме тарных, допускается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неотпавшая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обсечка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5F7C" w:rsidRDefault="00046407" w:rsidP="005263C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формовочных гвоздей допускается незначительное смятие с двух сторон на конце стержня и пятикратное увеличение прогиба по сравнению с указанным для других типоразмеров. По требованию потребителя формовочные гвозди изготовляют с прогибом, величина которого устанавливается по согласованию с изготовителем.</w:t>
            </w:r>
            <w:r w:rsidR="00C55F7C" w:rsidRPr="00C55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3597E" w:rsidRPr="0013597E" w:rsidRDefault="0013597E" w:rsidP="001359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быть новыми, неиспользованными.</w:t>
            </w:r>
          </w:p>
          <w:p w:rsidR="0013597E" w:rsidRPr="001968A7" w:rsidRDefault="0013597E" w:rsidP="005263C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263C5">
        <w:trPr>
          <w:trHeight w:val="299"/>
        </w:trPr>
        <w:tc>
          <w:tcPr>
            <w:tcW w:w="738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088" w:type="dxa"/>
          </w:tcPr>
          <w:p w:rsidR="0013597E" w:rsidRPr="00046407" w:rsidRDefault="0013597E" w:rsidP="001359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(описанию): по конструкции и размерам гвозди должны соответствовать требованиям ГОСТ 4028-63 «Гвозди строительные».</w:t>
            </w:r>
          </w:p>
          <w:p w:rsidR="0013597E" w:rsidRPr="00046407" w:rsidRDefault="0013597E" w:rsidP="0013597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техническим условиям гвозди должны быть круглого сечения и соответс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твовать требованиям ГОСТ 283-75.</w:t>
            </w:r>
          </w:p>
          <w:p w:rsidR="00046407" w:rsidRPr="00046407" w:rsidRDefault="00046407" w:rsidP="005263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конструкции и размерам гвозди должны соответствовать требованиям ГОСТ 4028-63 «Гвозди строительные».</w:t>
            </w:r>
          </w:p>
          <w:p w:rsidR="00046407" w:rsidRDefault="00046407" w:rsidP="005263C5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7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046407" w:rsidRDefault="00046407" w:rsidP="005263C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8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980046" w:rsidRDefault="00046407" w:rsidP="005263C5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AAD" w:rsidRPr="00B95FC6" w:rsidTr="005263C5">
        <w:trPr>
          <w:trHeight w:val="299"/>
        </w:trPr>
        <w:tc>
          <w:tcPr>
            <w:tcW w:w="738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14AAD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Республики Казахстан.</w:t>
            </w:r>
          </w:p>
        </w:tc>
        <w:tc>
          <w:tcPr>
            <w:tcW w:w="7088" w:type="dxa"/>
          </w:tcPr>
          <w:p w:rsidR="00114AAD" w:rsidRPr="008D5109" w:rsidRDefault="00114AAD" w:rsidP="0052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263C5">
        <w:trPr>
          <w:trHeight w:val="262"/>
        </w:trPr>
        <w:tc>
          <w:tcPr>
            <w:tcW w:w="738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7088" w:type="dxa"/>
          </w:tcPr>
          <w:p w:rsidR="00114AAD" w:rsidRPr="000A5040" w:rsidRDefault="00114AAD" w:rsidP="005263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263C5">
        <w:trPr>
          <w:trHeight w:val="157"/>
        </w:trPr>
        <w:tc>
          <w:tcPr>
            <w:tcW w:w="738" w:type="dxa"/>
            <w:vAlign w:val="center"/>
          </w:tcPr>
          <w:p w:rsidR="00114AAD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14AAD" w:rsidRPr="0012685B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7088" w:type="dxa"/>
          </w:tcPr>
          <w:p w:rsidR="00114AAD" w:rsidRDefault="00114AAD" w:rsidP="005263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AD" w:rsidRDefault="00114AAD" w:rsidP="005263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263C5">
        <w:trPr>
          <w:trHeight w:val="157"/>
        </w:trPr>
        <w:tc>
          <w:tcPr>
            <w:tcW w:w="738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14AAD" w:rsidRPr="000A5040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7088" w:type="dxa"/>
          </w:tcPr>
          <w:p w:rsidR="00114AAD" w:rsidRPr="000A5040" w:rsidRDefault="00114AAD" w:rsidP="005263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263C5">
        <w:trPr>
          <w:trHeight w:val="157"/>
        </w:trPr>
        <w:tc>
          <w:tcPr>
            <w:tcW w:w="738" w:type="dxa"/>
            <w:vAlign w:val="center"/>
          </w:tcPr>
          <w:p w:rsidR="00114AAD" w:rsidRDefault="00114AAD" w:rsidP="0052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14AAD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114AAD" w:rsidRPr="000A5040" w:rsidRDefault="00114AAD" w:rsidP="0052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7088" w:type="dxa"/>
          </w:tcPr>
          <w:p w:rsidR="00937EDE" w:rsidRDefault="00937EDE" w:rsidP="005263C5">
            <w:pPr>
              <w:spacing w:after="0" w:line="240" w:lineRule="auto"/>
              <w:jc w:val="both"/>
              <w:rPr>
                <w:b/>
                <w:bCs/>
                <w:color w:val="000000"/>
                <w:szCs w:val="26"/>
              </w:rPr>
            </w:pPr>
          </w:p>
          <w:p w:rsidR="00114AAD" w:rsidRPr="003E7E3C" w:rsidRDefault="00114AAD" w:rsidP="005263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4AAD" w:rsidRDefault="00114AAD" w:rsidP="005263C5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4AAD" w:rsidRDefault="00114AAD" w:rsidP="005263C5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653E" w:rsidRDefault="0000653E" w:rsidP="005263C5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53E" w:rsidSect="00C7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A1679"/>
    <w:multiLevelType w:val="hybridMultilevel"/>
    <w:tmpl w:val="C0A6252E"/>
    <w:lvl w:ilvl="0" w:tplc="BE52C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8F"/>
    <w:rsid w:val="0000653E"/>
    <w:rsid w:val="00046407"/>
    <w:rsid w:val="00085D07"/>
    <w:rsid w:val="00114AAD"/>
    <w:rsid w:val="0012011D"/>
    <w:rsid w:val="0013597E"/>
    <w:rsid w:val="0013643B"/>
    <w:rsid w:val="001968A7"/>
    <w:rsid w:val="001C0965"/>
    <w:rsid w:val="001C3052"/>
    <w:rsid w:val="00204AB6"/>
    <w:rsid w:val="00237ACD"/>
    <w:rsid w:val="00240965"/>
    <w:rsid w:val="003C7210"/>
    <w:rsid w:val="003E087F"/>
    <w:rsid w:val="004C1ED5"/>
    <w:rsid w:val="00512A9B"/>
    <w:rsid w:val="005263C5"/>
    <w:rsid w:val="005370C2"/>
    <w:rsid w:val="005E3614"/>
    <w:rsid w:val="0061768F"/>
    <w:rsid w:val="006E4097"/>
    <w:rsid w:val="006F40A7"/>
    <w:rsid w:val="00723101"/>
    <w:rsid w:val="00760061"/>
    <w:rsid w:val="00790EDA"/>
    <w:rsid w:val="007B783F"/>
    <w:rsid w:val="007C449F"/>
    <w:rsid w:val="00816D33"/>
    <w:rsid w:val="00874854"/>
    <w:rsid w:val="008A3438"/>
    <w:rsid w:val="008D5109"/>
    <w:rsid w:val="00906A2C"/>
    <w:rsid w:val="00937EDE"/>
    <w:rsid w:val="00980046"/>
    <w:rsid w:val="009B3978"/>
    <w:rsid w:val="00A75B7D"/>
    <w:rsid w:val="00A93B2E"/>
    <w:rsid w:val="00B11737"/>
    <w:rsid w:val="00B152A1"/>
    <w:rsid w:val="00B641FD"/>
    <w:rsid w:val="00BF2DE3"/>
    <w:rsid w:val="00C27907"/>
    <w:rsid w:val="00C55F7C"/>
    <w:rsid w:val="00C75964"/>
    <w:rsid w:val="00CD5A16"/>
    <w:rsid w:val="00D078AF"/>
    <w:rsid w:val="00D54EF9"/>
    <w:rsid w:val="00D72D06"/>
    <w:rsid w:val="00D86B27"/>
    <w:rsid w:val="00DD7B9D"/>
    <w:rsid w:val="00E05213"/>
    <w:rsid w:val="00E548D8"/>
    <w:rsid w:val="00F1174F"/>
    <w:rsid w:val="00F85985"/>
    <w:rsid w:val="00FA5FB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34D5-3EF3-4A0B-87EA-AB372D0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лгат"/>
    <w:link w:val="a4"/>
    <w:uiPriority w:val="1"/>
    <w:qFormat/>
    <w:rsid w:val="007C449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4AAD"/>
    <w:rPr>
      <w:color w:val="0000FF"/>
      <w:u w:val="single"/>
    </w:rPr>
  </w:style>
  <w:style w:type="paragraph" w:styleId="a8">
    <w:name w:val="Normal (Web)"/>
    <w:basedOn w:val="a"/>
    <w:rsid w:val="00204AB6"/>
    <w:pPr>
      <w:suppressAutoHyphens/>
      <w:spacing w:before="280" w:after="28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Талгат Знак"/>
    <w:link w:val="a3"/>
    <w:uiPriority w:val="1"/>
    <w:locked/>
    <w:rsid w:val="00512A9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7/7399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ait.ru/norma_doc/7/7399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7/7399/index.htm" TargetMode="External"/><Relationship Id="rId5" Type="http://schemas.openxmlformats.org/officeDocument/2006/relationships/hyperlink" Target="http://www.infosait.ru/norma_doc/7/7399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Танирбергенов Талгат Канатканович</dc:creator>
  <cp:keywords/>
  <dc:description/>
  <cp:lastModifiedBy>Каирова Айгуль Саматовна</cp:lastModifiedBy>
  <cp:revision>60</cp:revision>
  <cp:lastPrinted>2021-02-23T06:07:00Z</cp:lastPrinted>
  <dcterms:created xsi:type="dcterms:W3CDTF">2021-02-18T13:08:00Z</dcterms:created>
  <dcterms:modified xsi:type="dcterms:W3CDTF">2022-01-10T12:25:00Z</dcterms:modified>
</cp:coreProperties>
</file>