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84C" w:rsidRPr="00B56AC1" w:rsidRDefault="00B0384C" w:rsidP="00B0384C">
      <w:pPr>
        <w:keepNext/>
        <w:ind w:right="-1"/>
        <w:outlineLvl w:val="1"/>
        <w:rPr>
          <w:rFonts w:ascii="Times New Roman" w:hAnsi="Times New Roman"/>
          <w:sz w:val="24"/>
          <w:szCs w:val="24"/>
        </w:rPr>
      </w:pPr>
    </w:p>
    <w:p w:rsidR="00B0384C" w:rsidRPr="00EE2586" w:rsidRDefault="00BB508F" w:rsidP="00BB508F">
      <w:pPr>
        <w:keepNext/>
        <w:ind w:right="-1"/>
        <w:jc w:val="center"/>
        <w:outlineLvl w:val="1"/>
        <w:rPr>
          <w:rFonts w:ascii="Times New Roman" w:hAnsi="Times New Roman"/>
          <w:sz w:val="24"/>
          <w:szCs w:val="24"/>
        </w:rPr>
      </w:pPr>
      <w:r w:rsidRPr="00EE2586">
        <w:rPr>
          <w:rFonts w:ascii="Times New Roman" w:hAnsi="Times New Roman"/>
          <w:sz w:val="24"/>
          <w:szCs w:val="24"/>
        </w:rPr>
        <w:t xml:space="preserve">     </w:t>
      </w:r>
    </w:p>
    <w:p w:rsidR="004651E0" w:rsidRPr="00EE2586" w:rsidRDefault="004651E0" w:rsidP="004651E0">
      <w:pPr>
        <w:jc w:val="center"/>
        <w:rPr>
          <w:rFonts w:ascii="Times New Roman" w:hAnsi="Times New Roman"/>
          <w:b/>
          <w:sz w:val="24"/>
          <w:szCs w:val="24"/>
        </w:rPr>
      </w:pPr>
      <w:r w:rsidRPr="00EE2586">
        <w:rPr>
          <w:rFonts w:ascii="Times New Roman" w:hAnsi="Times New Roman"/>
          <w:b/>
          <w:sz w:val="24"/>
          <w:szCs w:val="24"/>
        </w:rPr>
        <w:t>Техническая спецификация</w:t>
      </w:r>
    </w:p>
    <w:p w:rsidR="00EE2586" w:rsidRPr="00EE2586" w:rsidRDefault="00EE2586" w:rsidP="004651E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E2586" w:rsidRPr="00EE2586" w:rsidRDefault="00CF39F6" w:rsidP="00EE2586">
      <w:pPr>
        <w:ind w:firstLine="851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строка 119</w:t>
      </w:r>
      <w:r w:rsidR="00EE2586" w:rsidRPr="00EE258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2 Т</w:t>
      </w:r>
    </w:p>
    <w:p w:rsidR="00EE2586" w:rsidRPr="00EE2586" w:rsidRDefault="00EE2586" w:rsidP="00EE2586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E2586" w:rsidRPr="00EE2586" w:rsidRDefault="00EE2586" w:rsidP="00EE2586">
      <w:pPr>
        <w:tabs>
          <w:tab w:val="left" w:pos="142"/>
          <w:tab w:val="left" w:pos="426"/>
        </w:tabs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E2586">
        <w:rPr>
          <w:rFonts w:ascii="Times New Roman" w:hAnsi="Times New Roman"/>
          <w:b/>
          <w:sz w:val="24"/>
          <w:szCs w:val="24"/>
        </w:rPr>
        <w:t>Предмет закупки –</w:t>
      </w:r>
      <w:r w:rsidRPr="00EE2586">
        <w:rPr>
          <w:rFonts w:ascii="Times New Roman" w:hAnsi="Times New Roman"/>
          <w:sz w:val="24"/>
          <w:szCs w:val="24"/>
        </w:rPr>
        <w:t xml:space="preserve"> топливо дизельное летнее. </w:t>
      </w:r>
    </w:p>
    <w:p w:rsidR="00EE2586" w:rsidRPr="00EE2586" w:rsidRDefault="00EE2586" w:rsidP="00EE2586">
      <w:pPr>
        <w:tabs>
          <w:tab w:val="left" w:pos="142"/>
          <w:tab w:val="left" w:pos="426"/>
        </w:tabs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E2586">
        <w:rPr>
          <w:rFonts w:ascii="Times New Roman" w:hAnsi="Times New Roman"/>
          <w:b/>
          <w:sz w:val="24"/>
          <w:szCs w:val="24"/>
        </w:rPr>
        <w:t>Нефтепродукты Топливо дизельное марки ДТ-Л-К4 (К5), ГОСТ 32511-2013</w:t>
      </w:r>
    </w:p>
    <w:p w:rsidR="00EE2586" w:rsidRPr="00EE2586" w:rsidRDefault="00EE2586" w:rsidP="00EE2586">
      <w:pPr>
        <w:tabs>
          <w:tab w:val="left" w:pos="142"/>
          <w:tab w:val="left" w:pos="18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EE2586">
        <w:rPr>
          <w:rFonts w:ascii="Times New Roman" w:hAnsi="Times New Roman"/>
          <w:b/>
          <w:sz w:val="24"/>
          <w:szCs w:val="24"/>
        </w:rPr>
        <w:t xml:space="preserve">Сроки предоставления услуг – </w:t>
      </w:r>
      <w:r w:rsidRPr="00EE2586">
        <w:rPr>
          <w:rFonts w:ascii="Times New Roman" w:hAnsi="Times New Roman"/>
          <w:sz w:val="24"/>
          <w:szCs w:val="24"/>
        </w:rPr>
        <w:t>с даты заключения договора до 31.12.2021 года.</w:t>
      </w:r>
    </w:p>
    <w:p w:rsidR="00EE2586" w:rsidRPr="00EE2586" w:rsidRDefault="00EE2586" w:rsidP="00EE2586">
      <w:pPr>
        <w:tabs>
          <w:tab w:val="left" w:pos="142"/>
          <w:tab w:val="left" w:pos="180"/>
        </w:tabs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E2586">
        <w:rPr>
          <w:rFonts w:ascii="Times New Roman" w:hAnsi="Times New Roman"/>
          <w:b/>
          <w:sz w:val="24"/>
          <w:szCs w:val="24"/>
        </w:rPr>
        <w:t>Приобретение топлива дизельное (летнее) наливом.</w:t>
      </w:r>
    </w:p>
    <w:p w:rsidR="00EE2586" w:rsidRPr="00EE2586" w:rsidRDefault="00EE2586" w:rsidP="00EE2586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E2586">
        <w:rPr>
          <w:rFonts w:ascii="Times New Roman" w:hAnsi="Times New Roman"/>
          <w:b/>
          <w:sz w:val="24"/>
          <w:szCs w:val="24"/>
        </w:rPr>
        <w:t xml:space="preserve">1. </w:t>
      </w:r>
      <w:proofErr w:type="spellStart"/>
      <w:r w:rsidRPr="00EE2586">
        <w:rPr>
          <w:rFonts w:ascii="Times New Roman" w:hAnsi="Times New Roman"/>
          <w:sz w:val="24"/>
          <w:szCs w:val="24"/>
        </w:rPr>
        <w:t>Цетановое</w:t>
      </w:r>
      <w:proofErr w:type="spellEnd"/>
      <w:r w:rsidRPr="00EE2586">
        <w:rPr>
          <w:rFonts w:ascii="Times New Roman" w:hAnsi="Times New Roman"/>
          <w:sz w:val="24"/>
          <w:szCs w:val="24"/>
        </w:rPr>
        <w:t xml:space="preserve"> число, не менее – 51,0</w:t>
      </w:r>
      <w:r w:rsidRPr="00EE2586">
        <w:rPr>
          <w:rFonts w:ascii="Times New Roman" w:hAnsi="Times New Roman"/>
          <w:b/>
          <w:sz w:val="24"/>
          <w:szCs w:val="24"/>
        </w:rPr>
        <w:t xml:space="preserve"> </w:t>
      </w:r>
    </w:p>
    <w:p w:rsidR="00EE2586" w:rsidRPr="00EE2586" w:rsidRDefault="00EE2586" w:rsidP="00EE2586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E2586"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 w:rsidRPr="00EE2586">
        <w:rPr>
          <w:rFonts w:ascii="Times New Roman" w:hAnsi="Times New Roman"/>
          <w:sz w:val="24"/>
          <w:szCs w:val="24"/>
        </w:rPr>
        <w:t>Цетановый</w:t>
      </w:r>
      <w:proofErr w:type="spellEnd"/>
      <w:r w:rsidRPr="00EE2586">
        <w:rPr>
          <w:rFonts w:ascii="Times New Roman" w:hAnsi="Times New Roman"/>
          <w:sz w:val="24"/>
          <w:szCs w:val="24"/>
        </w:rPr>
        <w:t xml:space="preserve"> индекс, не менее – 46,0</w:t>
      </w:r>
    </w:p>
    <w:p w:rsidR="00EE2586" w:rsidRPr="00EE2586" w:rsidRDefault="00EE2586" w:rsidP="00EE2586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E2586">
        <w:rPr>
          <w:rFonts w:ascii="Times New Roman" w:hAnsi="Times New Roman"/>
          <w:b/>
          <w:sz w:val="24"/>
          <w:szCs w:val="24"/>
        </w:rPr>
        <w:t xml:space="preserve">3. </w:t>
      </w:r>
      <w:r w:rsidRPr="00EE2586">
        <w:rPr>
          <w:rFonts w:ascii="Times New Roman" w:hAnsi="Times New Roman"/>
          <w:sz w:val="24"/>
          <w:szCs w:val="24"/>
        </w:rPr>
        <w:t>Фракционный состав:</w:t>
      </w:r>
    </w:p>
    <w:p w:rsidR="00EE2586" w:rsidRPr="00EE2586" w:rsidRDefault="00EE2586" w:rsidP="00EE2586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EE2586">
        <w:rPr>
          <w:rFonts w:ascii="Times New Roman" w:hAnsi="Times New Roman"/>
          <w:sz w:val="24"/>
          <w:szCs w:val="24"/>
        </w:rPr>
        <w:t>При температуре 250°С перегоняется, % об, менее – 65</w:t>
      </w:r>
    </w:p>
    <w:p w:rsidR="00EE2586" w:rsidRPr="00EE2586" w:rsidRDefault="00EE2586" w:rsidP="00EE2586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EE2586">
        <w:rPr>
          <w:rFonts w:ascii="Times New Roman" w:hAnsi="Times New Roman"/>
          <w:sz w:val="24"/>
          <w:szCs w:val="24"/>
        </w:rPr>
        <w:t>При температуре 350°С перегоняется, % об, менее – 85</w:t>
      </w:r>
    </w:p>
    <w:p w:rsidR="00EE2586" w:rsidRPr="00EE2586" w:rsidRDefault="00EE2586" w:rsidP="00EE2586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EE2586">
        <w:rPr>
          <w:rFonts w:ascii="Times New Roman" w:hAnsi="Times New Roman"/>
          <w:sz w:val="24"/>
          <w:szCs w:val="24"/>
        </w:rPr>
        <w:t>95% об, перегоняется при температуре °С, не выше – 360</w:t>
      </w:r>
    </w:p>
    <w:p w:rsidR="00EE2586" w:rsidRPr="00EE2586" w:rsidRDefault="00EE2586" w:rsidP="00EE2586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E2586">
        <w:rPr>
          <w:rFonts w:ascii="Times New Roman" w:hAnsi="Times New Roman"/>
          <w:b/>
          <w:sz w:val="24"/>
          <w:szCs w:val="24"/>
        </w:rPr>
        <w:t xml:space="preserve">4. </w:t>
      </w:r>
      <w:r w:rsidRPr="00EE2586">
        <w:rPr>
          <w:rFonts w:ascii="Times New Roman" w:hAnsi="Times New Roman"/>
          <w:sz w:val="24"/>
          <w:szCs w:val="24"/>
        </w:rPr>
        <w:t>Массовая доля полициклических ароматических углеводородов, % не более – 8,0</w:t>
      </w:r>
    </w:p>
    <w:p w:rsidR="00EE2586" w:rsidRPr="00EE2586" w:rsidRDefault="00EE2586" w:rsidP="00EE2586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EE2586">
        <w:rPr>
          <w:rFonts w:ascii="Times New Roman" w:hAnsi="Times New Roman"/>
          <w:b/>
          <w:sz w:val="24"/>
          <w:szCs w:val="24"/>
        </w:rPr>
        <w:t>5.</w:t>
      </w:r>
      <w:r w:rsidRPr="00EE2586">
        <w:rPr>
          <w:rFonts w:ascii="Times New Roman" w:hAnsi="Times New Roman"/>
          <w:sz w:val="24"/>
          <w:szCs w:val="24"/>
        </w:rPr>
        <w:t xml:space="preserve"> Кинематическая вязкость при 40°С, мм2/с – 2,000-4,500</w:t>
      </w:r>
    </w:p>
    <w:p w:rsidR="00EE2586" w:rsidRPr="00EE2586" w:rsidRDefault="00EE2586" w:rsidP="00EE2586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EE2586">
        <w:rPr>
          <w:rFonts w:ascii="Times New Roman" w:hAnsi="Times New Roman"/>
          <w:b/>
          <w:sz w:val="24"/>
          <w:szCs w:val="24"/>
        </w:rPr>
        <w:t xml:space="preserve">6. </w:t>
      </w:r>
      <w:r w:rsidRPr="00EE2586">
        <w:rPr>
          <w:rFonts w:ascii="Times New Roman" w:hAnsi="Times New Roman"/>
          <w:sz w:val="24"/>
          <w:szCs w:val="24"/>
        </w:rPr>
        <w:t xml:space="preserve">Предельная температура </w:t>
      </w:r>
      <w:proofErr w:type="spellStart"/>
      <w:r w:rsidRPr="00EE2586">
        <w:rPr>
          <w:rFonts w:ascii="Times New Roman" w:hAnsi="Times New Roman"/>
          <w:sz w:val="24"/>
          <w:szCs w:val="24"/>
        </w:rPr>
        <w:t>фильтруемости</w:t>
      </w:r>
      <w:proofErr w:type="spellEnd"/>
      <w:r w:rsidRPr="00EE2586">
        <w:rPr>
          <w:rFonts w:ascii="Times New Roman" w:hAnsi="Times New Roman"/>
          <w:sz w:val="24"/>
          <w:szCs w:val="24"/>
        </w:rPr>
        <w:t>, °С, не выше – минус 5</w:t>
      </w:r>
    </w:p>
    <w:p w:rsidR="00EE2586" w:rsidRPr="00EE2586" w:rsidRDefault="00EE2586" w:rsidP="00EE2586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EE2586">
        <w:rPr>
          <w:rFonts w:ascii="Times New Roman" w:hAnsi="Times New Roman"/>
          <w:b/>
          <w:sz w:val="24"/>
          <w:szCs w:val="24"/>
        </w:rPr>
        <w:t xml:space="preserve">7. </w:t>
      </w:r>
      <w:r w:rsidRPr="00EE2586">
        <w:rPr>
          <w:rFonts w:ascii="Times New Roman" w:hAnsi="Times New Roman"/>
          <w:sz w:val="24"/>
          <w:szCs w:val="24"/>
        </w:rPr>
        <w:t>Температура вспышки, определяемая в закрытом тигле, °С, не выше – 55</w:t>
      </w:r>
    </w:p>
    <w:p w:rsidR="00EE2586" w:rsidRPr="00EE2586" w:rsidRDefault="00EE2586" w:rsidP="00EE2586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E2586">
        <w:rPr>
          <w:rFonts w:ascii="Times New Roman" w:hAnsi="Times New Roman"/>
          <w:b/>
          <w:sz w:val="24"/>
          <w:szCs w:val="24"/>
        </w:rPr>
        <w:t>8.</w:t>
      </w:r>
      <w:r w:rsidRPr="00EE2586">
        <w:rPr>
          <w:rFonts w:ascii="Times New Roman" w:hAnsi="Times New Roman"/>
          <w:sz w:val="24"/>
          <w:szCs w:val="24"/>
        </w:rPr>
        <w:t xml:space="preserve"> Массовая доля серы, мг/кг, не более – 50,0</w:t>
      </w:r>
    </w:p>
    <w:p w:rsidR="00EE2586" w:rsidRPr="00EE2586" w:rsidRDefault="00EE2586" w:rsidP="00EE2586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E2586">
        <w:rPr>
          <w:rFonts w:ascii="Times New Roman" w:hAnsi="Times New Roman"/>
          <w:b/>
          <w:sz w:val="24"/>
          <w:szCs w:val="24"/>
        </w:rPr>
        <w:t>9.</w:t>
      </w:r>
      <w:r w:rsidRPr="00EE2586">
        <w:rPr>
          <w:rFonts w:ascii="Times New Roman" w:hAnsi="Times New Roman"/>
          <w:sz w:val="24"/>
          <w:szCs w:val="24"/>
        </w:rPr>
        <w:t xml:space="preserve"> Смазывающая способность, мкм, не более – 460</w:t>
      </w:r>
    </w:p>
    <w:p w:rsidR="00EE2586" w:rsidRPr="00EE2586" w:rsidRDefault="00EE2586" w:rsidP="00EE2586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E2586">
        <w:rPr>
          <w:rFonts w:ascii="Times New Roman" w:hAnsi="Times New Roman"/>
          <w:b/>
          <w:sz w:val="24"/>
          <w:szCs w:val="24"/>
        </w:rPr>
        <w:t xml:space="preserve">10. </w:t>
      </w:r>
      <w:r w:rsidRPr="00EE2586">
        <w:rPr>
          <w:rFonts w:ascii="Times New Roman" w:hAnsi="Times New Roman"/>
          <w:sz w:val="24"/>
          <w:szCs w:val="24"/>
        </w:rPr>
        <w:t>Окислительная стабильность, общее количество осадка, г/м3, не более – 25</w:t>
      </w:r>
    </w:p>
    <w:p w:rsidR="00EE2586" w:rsidRPr="00EE2586" w:rsidRDefault="00EE2586" w:rsidP="00EE2586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E2586">
        <w:rPr>
          <w:rFonts w:ascii="Times New Roman" w:hAnsi="Times New Roman"/>
          <w:b/>
          <w:sz w:val="24"/>
          <w:szCs w:val="24"/>
        </w:rPr>
        <w:t xml:space="preserve">11. </w:t>
      </w:r>
      <w:r w:rsidRPr="00EE2586">
        <w:rPr>
          <w:rFonts w:ascii="Times New Roman" w:hAnsi="Times New Roman"/>
          <w:sz w:val="24"/>
          <w:szCs w:val="24"/>
        </w:rPr>
        <w:t>Зольность, % масс, не более – 0,01</w:t>
      </w:r>
    </w:p>
    <w:p w:rsidR="00EE2586" w:rsidRPr="00EE2586" w:rsidRDefault="00EE2586" w:rsidP="00EE2586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E2586">
        <w:rPr>
          <w:rFonts w:ascii="Times New Roman" w:hAnsi="Times New Roman"/>
          <w:b/>
          <w:sz w:val="24"/>
          <w:szCs w:val="24"/>
        </w:rPr>
        <w:t xml:space="preserve">12. </w:t>
      </w:r>
      <w:r w:rsidRPr="00EE2586">
        <w:rPr>
          <w:rFonts w:ascii="Times New Roman" w:hAnsi="Times New Roman"/>
          <w:sz w:val="24"/>
          <w:szCs w:val="24"/>
        </w:rPr>
        <w:t>Коксуемость 10%-</w:t>
      </w:r>
      <w:proofErr w:type="spellStart"/>
      <w:r w:rsidRPr="00EE2586">
        <w:rPr>
          <w:rFonts w:ascii="Times New Roman" w:hAnsi="Times New Roman"/>
          <w:sz w:val="24"/>
          <w:szCs w:val="24"/>
        </w:rPr>
        <w:t>ного</w:t>
      </w:r>
      <w:proofErr w:type="spellEnd"/>
      <w:r w:rsidRPr="00EE2586">
        <w:rPr>
          <w:rFonts w:ascii="Times New Roman" w:hAnsi="Times New Roman"/>
          <w:sz w:val="24"/>
          <w:szCs w:val="24"/>
        </w:rPr>
        <w:t xml:space="preserve"> остатка разгонки, % масс, не более – 0,3</w:t>
      </w:r>
    </w:p>
    <w:p w:rsidR="00EE2586" w:rsidRPr="00EE2586" w:rsidRDefault="00EE2586" w:rsidP="00EE2586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EE2586">
        <w:rPr>
          <w:rFonts w:ascii="Times New Roman" w:hAnsi="Times New Roman"/>
          <w:b/>
          <w:sz w:val="24"/>
          <w:szCs w:val="24"/>
        </w:rPr>
        <w:t xml:space="preserve">13. </w:t>
      </w:r>
      <w:r w:rsidRPr="00EE2586">
        <w:rPr>
          <w:rFonts w:ascii="Times New Roman" w:hAnsi="Times New Roman"/>
          <w:sz w:val="24"/>
          <w:szCs w:val="24"/>
        </w:rPr>
        <w:t>Плотность при 20°С, кг/м3 – не нормируется</w:t>
      </w:r>
    </w:p>
    <w:p w:rsidR="00EE2586" w:rsidRPr="00EE2586" w:rsidRDefault="00EE2586" w:rsidP="00EE2586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EE2586">
        <w:rPr>
          <w:rFonts w:ascii="Times New Roman" w:hAnsi="Times New Roman"/>
          <w:b/>
          <w:sz w:val="24"/>
          <w:szCs w:val="24"/>
        </w:rPr>
        <w:t xml:space="preserve">14. </w:t>
      </w:r>
      <w:r w:rsidRPr="00EE2586">
        <w:rPr>
          <w:rFonts w:ascii="Times New Roman" w:hAnsi="Times New Roman"/>
          <w:sz w:val="24"/>
          <w:szCs w:val="24"/>
        </w:rPr>
        <w:t>Массовая доля воды, мг/кг, не более – 200</w:t>
      </w:r>
    </w:p>
    <w:p w:rsidR="00EE2586" w:rsidRPr="00EE2586" w:rsidRDefault="00EE2586" w:rsidP="00EE2586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EE2586">
        <w:rPr>
          <w:rFonts w:ascii="Times New Roman" w:hAnsi="Times New Roman"/>
          <w:b/>
          <w:sz w:val="24"/>
          <w:szCs w:val="24"/>
        </w:rPr>
        <w:t xml:space="preserve">15. </w:t>
      </w:r>
      <w:r w:rsidRPr="00EE2586">
        <w:rPr>
          <w:rFonts w:ascii="Times New Roman" w:hAnsi="Times New Roman"/>
          <w:sz w:val="24"/>
          <w:szCs w:val="24"/>
        </w:rPr>
        <w:t>Плотность при 15°С, кг/м3 – 820,0-845,0</w:t>
      </w:r>
    </w:p>
    <w:p w:rsidR="00EE2586" w:rsidRPr="00EE2586" w:rsidRDefault="00EE2586" w:rsidP="00EE2586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EE2586">
        <w:rPr>
          <w:rFonts w:ascii="Times New Roman" w:hAnsi="Times New Roman"/>
          <w:b/>
          <w:sz w:val="24"/>
          <w:szCs w:val="24"/>
        </w:rPr>
        <w:t xml:space="preserve">16. </w:t>
      </w:r>
      <w:r w:rsidRPr="00EE2586">
        <w:rPr>
          <w:rFonts w:ascii="Times New Roman" w:hAnsi="Times New Roman"/>
          <w:sz w:val="24"/>
          <w:szCs w:val="24"/>
        </w:rPr>
        <w:t>Коррозия медной пластинки (3ч при 50°С) – 1 класс</w:t>
      </w:r>
    </w:p>
    <w:p w:rsidR="00EE2586" w:rsidRPr="00EE2586" w:rsidRDefault="00EE2586" w:rsidP="00EE2586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E2586">
        <w:rPr>
          <w:rFonts w:ascii="Times New Roman" w:hAnsi="Times New Roman"/>
          <w:b/>
          <w:sz w:val="24"/>
          <w:szCs w:val="24"/>
        </w:rPr>
        <w:t xml:space="preserve">17. </w:t>
      </w:r>
      <w:r w:rsidRPr="00EE2586">
        <w:rPr>
          <w:rFonts w:ascii="Times New Roman" w:hAnsi="Times New Roman"/>
          <w:sz w:val="24"/>
          <w:szCs w:val="24"/>
        </w:rPr>
        <w:t>Общее загрязнение, мг/кг, не более – 24</w:t>
      </w:r>
    </w:p>
    <w:p w:rsidR="00EE2586" w:rsidRPr="00EE2586" w:rsidRDefault="00EE2586" w:rsidP="00EE2586">
      <w:pPr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E2586" w:rsidRPr="00EE2586" w:rsidRDefault="00EE2586" w:rsidP="00EE2586">
      <w:pPr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E2586" w:rsidRPr="00EE2586" w:rsidRDefault="00EE2586" w:rsidP="004651E0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EE2586" w:rsidRPr="00EE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8F"/>
    <w:rsid w:val="000B214A"/>
    <w:rsid w:val="00225F66"/>
    <w:rsid w:val="0022764E"/>
    <w:rsid w:val="0028255C"/>
    <w:rsid w:val="004651E0"/>
    <w:rsid w:val="00B0384C"/>
    <w:rsid w:val="00B56AC1"/>
    <w:rsid w:val="00BB508F"/>
    <w:rsid w:val="00C64398"/>
    <w:rsid w:val="00CA1144"/>
    <w:rsid w:val="00CF39F6"/>
    <w:rsid w:val="00D76639"/>
    <w:rsid w:val="00EE2586"/>
    <w:rsid w:val="00FE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33AC1-F75E-430E-B5B3-4EDBC346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08F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651E0"/>
    <w:pPr>
      <w:ind w:firstLine="709"/>
      <w:jc w:val="both"/>
    </w:pPr>
    <w:rPr>
      <w:rFonts w:ascii="Times New Roman" w:hAnsi="Times New Roman"/>
      <w:sz w:val="24"/>
    </w:rPr>
  </w:style>
  <w:style w:type="character" w:customStyle="1" w:styleId="20">
    <w:name w:val="Основной текст с отступом 2 Знак"/>
    <w:basedOn w:val="a0"/>
    <w:link w:val="2"/>
    <w:rsid w:val="004651E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Камысбек Асет Кабибуллаулы</dc:creator>
  <cp:lastModifiedBy>Ахметова Сауле Курсановна</cp:lastModifiedBy>
  <cp:revision>15</cp:revision>
  <dcterms:created xsi:type="dcterms:W3CDTF">2020-12-07T04:30:00Z</dcterms:created>
  <dcterms:modified xsi:type="dcterms:W3CDTF">2021-06-21T05:33:00Z</dcterms:modified>
</cp:coreProperties>
</file>