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43" w:rsidRPr="00BF55F7" w:rsidRDefault="00A87A43" w:rsidP="00C21D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55F7">
        <w:rPr>
          <w:rFonts w:ascii="Times New Roman" w:hAnsi="Times New Roman" w:cs="Times New Roman"/>
          <w:b/>
          <w:sz w:val="20"/>
          <w:szCs w:val="20"/>
        </w:rPr>
        <w:t>Техническая спецификация</w:t>
      </w:r>
    </w:p>
    <w:p w:rsidR="00A87A43" w:rsidRPr="00BF55F7" w:rsidRDefault="00B42257" w:rsidP="00A87A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 закупку </w:t>
      </w:r>
      <w:r w:rsidR="00224D06" w:rsidRPr="00BF55F7">
        <w:rPr>
          <w:rFonts w:ascii="Times New Roman" w:hAnsi="Times New Roman" w:cs="Times New Roman"/>
          <w:b/>
          <w:sz w:val="20"/>
          <w:szCs w:val="20"/>
        </w:rPr>
        <w:t>Проволок</w:t>
      </w:r>
      <w:r>
        <w:rPr>
          <w:rFonts w:ascii="Times New Roman" w:hAnsi="Times New Roman" w:cs="Times New Roman"/>
          <w:b/>
          <w:sz w:val="20"/>
          <w:szCs w:val="20"/>
        </w:rPr>
        <w:t>и 6 мм.</w:t>
      </w:r>
      <w:r w:rsidR="00224D06" w:rsidRPr="00BF55F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87A43" w:rsidRPr="00BF55F7" w:rsidRDefault="00A87A43" w:rsidP="00A87A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617"/>
        <w:gridCol w:w="3636"/>
        <w:gridCol w:w="5386"/>
      </w:tblGrid>
      <w:tr w:rsidR="00A87A43" w:rsidRPr="00BF55F7" w:rsidTr="00260889">
        <w:trPr>
          <w:trHeight w:val="802"/>
        </w:trPr>
        <w:tc>
          <w:tcPr>
            <w:tcW w:w="617" w:type="dxa"/>
            <w:vAlign w:val="center"/>
          </w:tcPr>
          <w:p w:rsidR="00A87A43" w:rsidRPr="00BF55F7" w:rsidRDefault="00A87A43" w:rsidP="007D5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5F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36" w:type="dxa"/>
          </w:tcPr>
          <w:p w:rsidR="00A87A43" w:rsidRPr="00BF55F7" w:rsidRDefault="00A87A43" w:rsidP="007D5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7A43" w:rsidRPr="00BF55F7" w:rsidRDefault="00A87A43" w:rsidP="007D5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5F7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</w:t>
            </w:r>
          </w:p>
        </w:tc>
        <w:tc>
          <w:tcPr>
            <w:tcW w:w="5386" w:type="dxa"/>
          </w:tcPr>
          <w:p w:rsidR="00A87A43" w:rsidRPr="00BF55F7" w:rsidRDefault="00A87A43" w:rsidP="007D5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7A43" w:rsidRPr="00BF55F7" w:rsidRDefault="00A87A43" w:rsidP="007D5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5F7">
              <w:rPr>
                <w:rFonts w:ascii="Times New Roman" w:hAnsi="Times New Roman" w:cs="Times New Roman"/>
                <w:b/>
                <w:sz w:val="20"/>
                <w:szCs w:val="20"/>
              </w:rPr>
              <w:t>Содержимое</w:t>
            </w:r>
          </w:p>
        </w:tc>
      </w:tr>
      <w:tr w:rsidR="00A87A43" w:rsidRPr="00BF55F7" w:rsidTr="00260889">
        <w:trPr>
          <w:trHeight w:val="275"/>
        </w:trPr>
        <w:tc>
          <w:tcPr>
            <w:tcW w:w="617" w:type="dxa"/>
            <w:vAlign w:val="center"/>
          </w:tcPr>
          <w:p w:rsidR="00A87A43" w:rsidRPr="00BF55F7" w:rsidRDefault="00A87A43" w:rsidP="007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5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6" w:type="dxa"/>
            <w:vAlign w:val="center"/>
          </w:tcPr>
          <w:p w:rsidR="00A87A43" w:rsidRPr="00BF55F7" w:rsidRDefault="00A87A43" w:rsidP="007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5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A87A43" w:rsidRPr="00BF55F7" w:rsidRDefault="00A87A43" w:rsidP="007D52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F55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</w:tr>
      <w:tr w:rsidR="00A87A43" w:rsidRPr="00BF55F7" w:rsidTr="00260889">
        <w:trPr>
          <w:trHeight w:val="223"/>
        </w:trPr>
        <w:tc>
          <w:tcPr>
            <w:tcW w:w="617" w:type="dxa"/>
            <w:vAlign w:val="center"/>
          </w:tcPr>
          <w:p w:rsidR="00A87A43" w:rsidRPr="00BF55F7" w:rsidRDefault="00A87A43" w:rsidP="007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5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6" w:type="dxa"/>
            <w:vAlign w:val="center"/>
          </w:tcPr>
          <w:p w:rsidR="00A87A43" w:rsidRPr="00BF55F7" w:rsidRDefault="00A87A43" w:rsidP="007D5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F7">
              <w:rPr>
                <w:rFonts w:ascii="Times New Roman" w:hAnsi="Times New Roman" w:cs="Times New Roman"/>
                <w:sz w:val="20"/>
                <w:szCs w:val="20"/>
              </w:rPr>
              <w:t>Описание закупаемых товаров, работ и услуг</w:t>
            </w:r>
          </w:p>
        </w:tc>
        <w:tc>
          <w:tcPr>
            <w:tcW w:w="5386" w:type="dxa"/>
          </w:tcPr>
          <w:p w:rsidR="00A87A43" w:rsidRPr="00934E20" w:rsidRDefault="00BE1697" w:rsidP="007D5242">
            <w:pPr>
              <w:jc w:val="both"/>
              <w:rPr>
                <w:rFonts w:ascii="Times New Roman" w:hAnsi="Times New Roman" w:cs="Times New Roman"/>
              </w:rPr>
            </w:pPr>
            <w:r w:rsidRPr="00934E20">
              <w:rPr>
                <w:rFonts w:ascii="Times New Roman" w:hAnsi="Times New Roman" w:cs="Times New Roman"/>
                <w:bCs/>
                <w:color w:val="444444"/>
                <w:shd w:val="clear" w:color="auto" w:fill="FFFFFF"/>
              </w:rPr>
              <w:t xml:space="preserve">Проволока </w:t>
            </w:r>
            <w:r w:rsidR="00224D06" w:rsidRPr="00934E20">
              <w:rPr>
                <w:rFonts w:ascii="Times New Roman" w:hAnsi="Times New Roman" w:cs="Times New Roman"/>
                <w:bCs/>
                <w:color w:val="444444"/>
                <w:shd w:val="clear" w:color="auto" w:fill="FFFFFF"/>
              </w:rPr>
              <w:t>из низкоуглеродистой стали, общего назначения, диаметр 3,5-6 мм</w:t>
            </w:r>
            <w:r w:rsidRPr="00934E20">
              <w:rPr>
                <w:rFonts w:ascii="Times New Roman" w:hAnsi="Times New Roman" w:cs="Times New Roman"/>
                <w:bCs/>
                <w:color w:val="444444"/>
                <w:shd w:val="clear" w:color="auto" w:fill="FFFFFF"/>
              </w:rPr>
              <w:t>.</w:t>
            </w:r>
          </w:p>
        </w:tc>
      </w:tr>
      <w:tr w:rsidR="00A87A43" w:rsidRPr="00BF55F7" w:rsidTr="00260889">
        <w:trPr>
          <w:trHeight w:val="299"/>
        </w:trPr>
        <w:tc>
          <w:tcPr>
            <w:tcW w:w="617" w:type="dxa"/>
            <w:vAlign w:val="center"/>
          </w:tcPr>
          <w:p w:rsidR="00A87A43" w:rsidRPr="00BF55F7" w:rsidRDefault="00A87A43" w:rsidP="007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5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6" w:type="dxa"/>
            <w:vAlign w:val="center"/>
          </w:tcPr>
          <w:p w:rsidR="00A87A43" w:rsidRPr="00BF55F7" w:rsidRDefault="00A87A43" w:rsidP="007D5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A43" w:rsidRPr="00BF55F7" w:rsidRDefault="00A87A43" w:rsidP="007D5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F7">
              <w:rPr>
                <w:rFonts w:ascii="Times New Roman" w:hAnsi="Times New Roman" w:cs="Times New Roman"/>
                <w:sz w:val="20"/>
                <w:szCs w:val="20"/>
              </w:rPr>
              <w:t>Требуемые функциональные, техничес-кие, качественные, эксплуатационные характеристики закупаемых товаров, работ и услуг</w:t>
            </w:r>
          </w:p>
        </w:tc>
        <w:tc>
          <w:tcPr>
            <w:tcW w:w="5386" w:type="dxa"/>
          </w:tcPr>
          <w:p w:rsidR="00BE1697" w:rsidRPr="000852EB" w:rsidRDefault="00BE1697" w:rsidP="00BE1697">
            <w:pPr>
              <w:jc w:val="both"/>
              <w:rPr>
                <w:rFonts w:ascii="Times New Roman" w:eastAsia="Calibri" w:hAnsi="Times New Roman"/>
                <w:szCs w:val="28"/>
                <w:shd w:val="clear" w:color="auto" w:fill="FFFFFF"/>
              </w:rPr>
            </w:pPr>
            <w:r w:rsidRPr="000852EB">
              <w:rPr>
                <w:rFonts w:ascii="Times New Roman" w:eastAsia="Calibri" w:hAnsi="Times New Roman"/>
                <w:szCs w:val="28"/>
                <w:shd w:val="clear" w:color="auto" w:fill="FFFFFF"/>
              </w:rPr>
              <w:t xml:space="preserve">Настоящая техническая спецификация распространяется на круглую </w:t>
            </w:r>
            <w:r w:rsidRPr="000852EB">
              <w:rPr>
                <w:rFonts w:ascii="Times New Roman" w:hAnsi="Times New Roman"/>
                <w:color w:val="000000"/>
                <w:szCs w:val="28"/>
              </w:rPr>
              <w:t>низкоуглеродистую</w:t>
            </w:r>
            <w:r w:rsidRPr="000852EB">
              <w:rPr>
                <w:rFonts w:ascii="Times New Roman" w:eastAsia="Calibri" w:hAnsi="Times New Roman"/>
                <w:szCs w:val="28"/>
                <w:shd w:val="clear" w:color="auto" w:fill="FFFFFF"/>
              </w:rPr>
              <w:t xml:space="preserve"> стальную проволоку, </w:t>
            </w:r>
            <w:r w:rsidRPr="000852EB">
              <w:rPr>
                <w:rFonts w:ascii="Times New Roman" w:eastAsia="Calibri" w:hAnsi="Times New Roman"/>
                <w:szCs w:val="28"/>
              </w:rPr>
              <w:t>гибкую</w:t>
            </w:r>
            <w:r w:rsidRPr="000852EB">
              <w:rPr>
                <w:rFonts w:ascii="Times New Roman" w:eastAsia="Calibri" w:hAnsi="Times New Roman"/>
                <w:szCs w:val="28"/>
                <w:shd w:val="clear" w:color="auto" w:fill="FFFFFF"/>
              </w:rPr>
              <w:t xml:space="preserve">, предназначенную для изготовления увязки, ограждений и других целей, по техническим условиям, требованиям и характеристикам изготовленную в соответствии ГОСТ 3282-74 </w:t>
            </w:r>
            <w:r>
              <w:rPr>
                <w:rFonts w:ascii="Times New Roman" w:eastAsia="Calibri" w:hAnsi="Times New Roman"/>
                <w:szCs w:val="28"/>
                <w:shd w:val="clear" w:color="auto" w:fill="FFFFFF"/>
              </w:rPr>
              <w:t xml:space="preserve">      </w:t>
            </w:r>
            <w:r w:rsidRPr="000852EB">
              <w:rPr>
                <w:rFonts w:ascii="Times New Roman" w:eastAsia="Calibri" w:hAnsi="Times New Roman"/>
                <w:szCs w:val="28"/>
                <w:shd w:val="clear" w:color="auto" w:fill="FFFFFF"/>
              </w:rPr>
              <w:t>«Проволока стальная низкоуглеродистая общего назначения».</w:t>
            </w:r>
          </w:p>
          <w:p w:rsidR="00BE1697" w:rsidRDefault="00BE1697" w:rsidP="00BE1697">
            <w:pPr>
              <w:jc w:val="both"/>
              <w:rPr>
                <w:rFonts w:ascii="Times New Roman" w:eastAsia="Calibri" w:hAnsi="Times New Roman"/>
                <w:szCs w:val="28"/>
                <w:shd w:val="clear" w:color="auto" w:fill="FFFFFF"/>
              </w:rPr>
            </w:pPr>
            <w:r w:rsidRPr="000852EB">
              <w:rPr>
                <w:rFonts w:ascii="Times New Roman" w:eastAsia="Calibri" w:hAnsi="Times New Roman"/>
                <w:szCs w:val="28"/>
                <w:shd w:val="clear" w:color="auto" w:fill="FFFFFF"/>
              </w:rPr>
              <w:t>Проволока без покрытия, термически обработанная, диам</w:t>
            </w:r>
            <w:r>
              <w:rPr>
                <w:rFonts w:ascii="Times New Roman" w:eastAsia="Calibri" w:hAnsi="Times New Roman"/>
                <w:szCs w:val="28"/>
                <w:shd w:val="clear" w:color="auto" w:fill="FFFFFF"/>
              </w:rPr>
              <w:t>етром 6</w:t>
            </w:r>
            <w:r w:rsidRPr="000852EB">
              <w:rPr>
                <w:rFonts w:ascii="Times New Roman" w:eastAsia="Calibri" w:hAnsi="Times New Roman"/>
                <w:szCs w:val="28"/>
                <w:shd w:val="clear" w:color="auto" w:fill="FFFFFF"/>
              </w:rPr>
              <w:t xml:space="preserve"> мм.</w:t>
            </w:r>
            <w:r>
              <w:rPr>
                <w:rFonts w:ascii="Times New Roman" w:eastAsia="Calibri" w:hAnsi="Times New Roman"/>
                <w:szCs w:val="28"/>
                <w:shd w:val="clear" w:color="auto" w:fill="FFFFFF"/>
              </w:rPr>
              <w:t xml:space="preserve"> </w:t>
            </w:r>
            <w:r w:rsidRPr="000852EB">
              <w:rPr>
                <w:rFonts w:ascii="Times New Roman" w:eastAsia="Calibri" w:hAnsi="Times New Roman"/>
                <w:szCs w:val="28"/>
              </w:rPr>
              <w:t>Овальность проволоки не должна превышать половины предельных отклонений по диаметру.</w:t>
            </w:r>
            <w:r w:rsidRPr="000852EB">
              <w:rPr>
                <w:rFonts w:ascii="Times New Roman" w:eastAsia="Calibri" w:hAnsi="Times New Roman"/>
                <w:szCs w:val="28"/>
                <w:shd w:val="clear" w:color="auto" w:fill="FFFFFF"/>
              </w:rPr>
              <w:t xml:space="preserve"> Проволока должна изготовляться в соответствии с требованиями ГОСТ 3282-74 по технологическому регламенту, утвержденному в установленном порядке, из катанки класса II по ОСТ-14-15-193-86 или другой нормативно-технической документации. Допускается изготовление проволоки из низкоуглеродистых марок стали по </w:t>
            </w:r>
            <w:hyperlink r:id="rId7" w:history="1">
              <w:r w:rsidRPr="000852EB">
                <w:rPr>
                  <w:rFonts w:ascii="Times New Roman" w:eastAsia="Calibri" w:hAnsi="Times New Roman"/>
                  <w:spacing w:val="2"/>
                  <w:szCs w:val="28"/>
                  <w:shd w:val="clear" w:color="auto" w:fill="FFFFFF"/>
                </w:rPr>
                <w:t>ГОСТ 1050</w:t>
              </w:r>
            </w:hyperlink>
            <w:r w:rsidRPr="000852EB">
              <w:rPr>
                <w:rFonts w:ascii="Times New Roman" w:eastAsia="Calibri" w:hAnsi="Times New Roman"/>
                <w:szCs w:val="28"/>
                <w:shd w:val="clear" w:color="auto" w:fill="FFFFFF"/>
              </w:rPr>
              <w:t> и катанки.</w:t>
            </w:r>
          </w:p>
          <w:p w:rsidR="00071C5C" w:rsidRPr="000852EB" w:rsidRDefault="00071C5C" w:rsidP="00071C5C">
            <w:pPr>
              <w:jc w:val="both"/>
              <w:rPr>
                <w:rFonts w:ascii="Times New Roman" w:eastAsia="Calibri" w:hAnsi="Times New Roman"/>
                <w:spacing w:val="2"/>
                <w:szCs w:val="28"/>
                <w:shd w:val="clear" w:color="auto" w:fill="FFFFFF"/>
              </w:rPr>
            </w:pPr>
            <w:r w:rsidRPr="000852EB">
              <w:rPr>
                <w:rFonts w:ascii="Times New Roman" w:eastAsia="Calibri" w:hAnsi="Times New Roman"/>
                <w:spacing w:val="2"/>
                <w:szCs w:val="28"/>
                <w:shd w:val="clear" w:color="auto" w:fill="FFFFFF"/>
              </w:rPr>
              <w:t>Поверхность проволоки не должна иметь трещин, плен, закатов и окалины (за исключением термически обработанной черной проволоки).</w:t>
            </w:r>
          </w:p>
          <w:p w:rsidR="00071C5C" w:rsidRPr="000852EB" w:rsidRDefault="00071C5C" w:rsidP="00071C5C">
            <w:pPr>
              <w:jc w:val="both"/>
              <w:rPr>
                <w:rFonts w:ascii="Times New Roman" w:eastAsia="Calibri" w:hAnsi="Times New Roman"/>
                <w:spacing w:val="2"/>
                <w:szCs w:val="28"/>
                <w:shd w:val="clear" w:color="auto" w:fill="FFFFFF"/>
              </w:rPr>
            </w:pPr>
            <w:r w:rsidRPr="000852EB">
              <w:rPr>
                <w:rFonts w:ascii="Times New Roman" w:eastAsia="Calibri" w:hAnsi="Times New Roman"/>
                <w:spacing w:val="2"/>
                <w:szCs w:val="28"/>
                <w:shd w:val="clear" w:color="auto" w:fill="FFFFFF"/>
              </w:rPr>
              <w:t>Проволока должна изготовляться в мотках или на катушках. Намотка проволоки должна производиться правильными рядами без перепутывания витков и обеспечивать свободное сматывание проволоки с катушек и мотков.</w:t>
            </w:r>
          </w:p>
          <w:p w:rsidR="00071C5C" w:rsidRPr="000852EB" w:rsidRDefault="00071C5C" w:rsidP="00071C5C">
            <w:pPr>
              <w:jc w:val="both"/>
              <w:rPr>
                <w:rFonts w:ascii="Times New Roman" w:eastAsia="Calibri" w:hAnsi="Times New Roman"/>
                <w:spacing w:val="2"/>
                <w:szCs w:val="28"/>
                <w:shd w:val="clear" w:color="auto" w:fill="FFFFFF"/>
              </w:rPr>
            </w:pPr>
            <w:r w:rsidRPr="000852EB">
              <w:rPr>
                <w:rFonts w:ascii="Times New Roman" w:eastAsia="Calibri" w:hAnsi="Times New Roman"/>
                <w:spacing w:val="2"/>
                <w:szCs w:val="28"/>
                <w:shd w:val="clear" w:color="auto" w:fill="FFFFFF"/>
              </w:rPr>
              <w:t>Моток проволоки должен состоять из одного отрезка проволоки. На катушках допускается не более трех отрезков проволоки.</w:t>
            </w:r>
          </w:p>
          <w:p w:rsidR="00C60AD6" w:rsidRDefault="00071C5C" w:rsidP="00071C5C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0852EB">
              <w:rPr>
                <w:rFonts w:ascii="Times New Roman" w:hAnsi="Times New Roman"/>
                <w:color w:val="000000"/>
                <w:szCs w:val="28"/>
              </w:rPr>
              <w:t>Допускаются мотки проволоки массой 500-1500 кг. Каждый моток должен состоять из одного отрезка проволоки.</w:t>
            </w:r>
          </w:p>
          <w:p w:rsidR="00071C5C" w:rsidRPr="000852EB" w:rsidRDefault="00071C5C" w:rsidP="00071C5C">
            <w:pPr>
              <w:jc w:val="both"/>
              <w:rPr>
                <w:rFonts w:ascii="Times New Roman" w:eastAsia="Calibri" w:hAnsi="Times New Roman"/>
                <w:szCs w:val="28"/>
              </w:rPr>
            </w:pPr>
            <w:r w:rsidRPr="000852EB">
              <w:rPr>
                <w:rFonts w:ascii="Times New Roman" w:eastAsia="Calibri" w:hAnsi="Times New Roman"/>
                <w:szCs w:val="28"/>
              </w:rPr>
              <w:t>Проволока принимается партиями. Партия должна состоять из проволоки одного диаметра, одной точности изготовления, одного вида обработки, одного вида поверхности, одного класса и одной группы и должна быть оформлена документом о качестве, содержащим:</w:t>
            </w:r>
          </w:p>
          <w:p w:rsidR="00071C5C" w:rsidRPr="000852EB" w:rsidRDefault="00071C5C" w:rsidP="00071C5C">
            <w:pPr>
              <w:ind w:firstLine="708"/>
              <w:jc w:val="both"/>
              <w:rPr>
                <w:rFonts w:ascii="Times New Roman" w:eastAsia="Calibri" w:hAnsi="Times New Roman"/>
                <w:spacing w:val="2"/>
                <w:szCs w:val="28"/>
              </w:rPr>
            </w:pPr>
            <w:r w:rsidRPr="000852EB">
              <w:rPr>
                <w:rFonts w:ascii="Times New Roman" w:eastAsia="Calibri" w:hAnsi="Times New Roman"/>
                <w:spacing w:val="2"/>
                <w:szCs w:val="28"/>
                <w:shd w:val="clear" w:color="auto" w:fill="FFFFFF"/>
              </w:rPr>
              <w:t>- товарный знак или наименование и товарный знак предприятия-изготовителя;</w:t>
            </w:r>
          </w:p>
          <w:p w:rsidR="00071C5C" w:rsidRPr="000852EB" w:rsidRDefault="00071C5C" w:rsidP="00071C5C">
            <w:pPr>
              <w:ind w:firstLine="708"/>
              <w:jc w:val="both"/>
              <w:rPr>
                <w:rFonts w:ascii="Times New Roman" w:eastAsia="Calibri" w:hAnsi="Times New Roman"/>
                <w:spacing w:val="2"/>
                <w:szCs w:val="28"/>
              </w:rPr>
            </w:pPr>
            <w:r w:rsidRPr="000852EB">
              <w:rPr>
                <w:rFonts w:ascii="Times New Roman" w:eastAsia="Calibri" w:hAnsi="Times New Roman"/>
                <w:spacing w:val="2"/>
                <w:szCs w:val="28"/>
              </w:rPr>
              <w:t xml:space="preserve">- </w:t>
            </w:r>
            <w:r w:rsidRPr="000852EB">
              <w:rPr>
                <w:rFonts w:ascii="Times New Roman" w:eastAsia="Calibri" w:hAnsi="Times New Roman"/>
                <w:spacing w:val="2"/>
                <w:szCs w:val="28"/>
                <w:shd w:val="clear" w:color="auto" w:fill="FFFFFF"/>
              </w:rPr>
              <w:t>условное обозначение проволоки;</w:t>
            </w:r>
          </w:p>
          <w:p w:rsidR="00071C5C" w:rsidRPr="000852EB" w:rsidRDefault="00071C5C" w:rsidP="00071C5C">
            <w:pPr>
              <w:ind w:firstLine="708"/>
              <w:jc w:val="both"/>
              <w:rPr>
                <w:rFonts w:ascii="Times New Roman" w:eastAsia="Calibri" w:hAnsi="Times New Roman"/>
                <w:spacing w:val="2"/>
                <w:szCs w:val="28"/>
                <w:shd w:val="clear" w:color="auto" w:fill="FFFFFF"/>
              </w:rPr>
            </w:pPr>
            <w:r w:rsidRPr="000852EB">
              <w:rPr>
                <w:rFonts w:ascii="Times New Roman" w:eastAsia="Calibri" w:hAnsi="Times New Roman"/>
                <w:spacing w:val="2"/>
                <w:szCs w:val="28"/>
              </w:rPr>
              <w:t xml:space="preserve">- </w:t>
            </w:r>
            <w:r w:rsidRPr="000852EB">
              <w:rPr>
                <w:rFonts w:ascii="Times New Roman" w:eastAsia="Calibri" w:hAnsi="Times New Roman"/>
                <w:spacing w:val="2"/>
                <w:szCs w:val="28"/>
                <w:shd w:val="clear" w:color="auto" w:fill="FFFFFF"/>
              </w:rPr>
              <w:t>результаты проведенных испытаний;</w:t>
            </w:r>
          </w:p>
          <w:p w:rsidR="00071C5C" w:rsidRPr="000852EB" w:rsidRDefault="00071C5C" w:rsidP="00071C5C">
            <w:pPr>
              <w:ind w:firstLine="708"/>
              <w:jc w:val="both"/>
              <w:rPr>
                <w:rFonts w:ascii="Times New Roman" w:eastAsia="Calibri" w:hAnsi="Times New Roman"/>
                <w:szCs w:val="28"/>
              </w:rPr>
            </w:pPr>
            <w:r w:rsidRPr="000852EB">
              <w:rPr>
                <w:rFonts w:ascii="Times New Roman" w:eastAsia="Calibri" w:hAnsi="Times New Roman"/>
                <w:spacing w:val="2"/>
                <w:szCs w:val="28"/>
                <w:shd w:val="clear" w:color="auto" w:fill="FFFFFF"/>
              </w:rPr>
              <w:t>- массу нетто партии</w:t>
            </w:r>
            <w:r w:rsidRPr="000852EB">
              <w:rPr>
                <w:rFonts w:ascii="Times New Roman" w:eastAsia="Calibri" w:hAnsi="Times New Roman"/>
                <w:szCs w:val="28"/>
              </w:rPr>
              <w:t>.</w:t>
            </w:r>
          </w:p>
          <w:p w:rsidR="00071C5C" w:rsidRPr="000852EB" w:rsidRDefault="00071C5C" w:rsidP="00071C5C">
            <w:pPr>
              <w:jc w:val="both"/>
              <w:rPr>
                <w:rFonts w:ascii="Times New Roman" w:eastAsia="Calibri" w:hAnsi="Times New Roman"/>
                <w:spacing w:val="2"/>
                <w:szCs w:val="28"/>
                <w:shd w:val="clear" w:color="auto" w:fill="FFFFFF"/>
              </w:rPr>
            </w:pPr>
            <w:r w:rsidRPr="000852EB">
              <w:rPr>
                <w:rFonts w:ascii="Times New Roman" w:eastAsia="Calibri" w:hAnsi="Times New Roman"/>
                <w:spacing w:val="2"/>
                <w:szCs w:val="28"/>
                <w:shd w:val="clear" w:color="auto" w:fill="FFFFFF"/>
              </w:rPr>
              <w:t>Проверка качества поверхности проводится на каждом мотке или катушке. Проверку размеров проводят на 5% мотков или катушек от партии, но не менее чем на трех мотках или катушках.</w:t>
            </w:r>
          </w:p>
          <w:p w:rsidR="00071C5C" w:rsidRPr="000852EB" w:rsidRDefault="00071C5C" w:rsidP="00071C5C">
            <w:pPr>
              <w:jc w:val="both"/>
              <w:rPr>
                <w:rFonts w:ascii="Times New Roman" w:eastAsia="Calibri" w:hAnsi="Times New Roman"/>
                <w:spacing w:val="2"/>
                <w:szCs w:val="28"/>
                <w:shd w:val="clear" w:color="auto" w:fill="FFFFFF"/>
              </w:rPr>
            </w:pPr>
            <w:r w:rsidRPr="000852EB">
              <w:rPr>
                <w:rFonts w:ascii="Times New Roman" w:eastAsia="Calibri" w:hAnsi="Times New Roman"/>
                <w:spacing w:val="2"/>
                <w:szCs w:val="28"/>
                <w:shd w:val="clear" w:color="auto" w:fill="FFFFFF"/>
              </w:rPr>
              <w:t xml:space="preserve">Для проверки механических свойств проволоки и качества покрытия от партии отбирают 3% мотков </w:t>
            </w:r>
            <w:r w:rsidRPr="000852EB">
              <w:rPr>
                <w:rFonts w:ascii="Times New Roman" w:eastAsia="Calibri" w:hAnsi="Times New Roman"/>
                <w:spacing w:val="2"/>
                <w:szCs w:val="28"/>
                <w:shd w:val="clear" w:color="auto" w:fill="FFFFFF"/>
              </w:rPr>
              <w:lastRenderedPageBreak/>
              <w:t>или катушек, но не менее двух мотков или трех катушек.</w:t>
            </w:r>
          </w:p>
          <w:p w:rsidR="00071C5C" w:rsidRPr="000852EB" w:rsidRDefault="00071C5C" w:rsidP="00071C5C">
            <w:pPr>
              <w:ind w:firstLine="708"/>
              <w:jc w:val="both"/>
              <w:rPr>
                <w:rFonts w:ascii="Times New Roman" w:eastAsia="Calibri" w:hAnsi="Times New Roman"/>
                <w:spacing w:val="2"/>
                <w:szCs w:val="28"/>
                <w:shd w:val="clear" w:color="auto" w:fill="FFFFFF"/>
              </w:rPr>
            </w:pPr>
            <w:r w:rsidRPr="000852EB">
              <w:rPr>
                <w:rFonts w:ascii="Times New Roman" w:eastAsia="Calibri" w:hAnsi="Times New Roman"/>
                <w:spacing w:val="2"/>
                <w:szCs w:val="28"/>
                <w:shd w:val="clear" w:color="auto" w:fill="FFFFFF"/>
              </w:rPr>
              <w:t>При получении неудовлетворительных результатов испытаний хотя бы по одному из показателей по нему проводят повторные испытания на удвоенной выборке.</w:t>
            </w:r>
          </w:p>
          <w:p w:rsidR="00071C5C" w:rsidRPr="00071C5C" w:rsidRDefault="00071C5C" w:rsidP="00CB5EEC">
            <w:pPr>
              <w:ind w:firstLine="708"/>
              <w:jc w:val="both"/>
              <w:rPr>
                <w:rFonts w:ascii="Times New Roman" w:eastAsia="Calibri" w:hAnsi="Times New Roman"/>
                <w:spacing w:val="2"/>
                <w:szCs w:val="28"/>
                <w:shd w:val="clear" w:color="auto" w:fill="FFFFFF"/>
              </w:rPr>
            </w:pPr>
            <w:r w:rsidRPr="000852EB">
              <w:rPr>
                <w:rFonts w:ascii="Times New Roman" w:eastAsia="Calibri" w:hAnsi="Times New Roman"/>
                <w:spacing w:val="2"/>
                <w:szCs w:val="28"/>
                <w:shd w:val="clear" w:color="auto" w:fill="FFFFFF"/>
              </w:rPr>
              <w:t>Результаты повторных испытаний распространяются на всю партию.</w:t>
            </w:r>
          </w:p>
        </w:tc>
      </w:tr>
      <w:tr w:rsidR="00A87A43" w:rsidRPr="00BF55F7" w:rsidTr="00260889">
        <w:trPr>
          <w:trHeight w:val="299"/>
        </w:trPr>
        <w:tc>
          <w:tcPr>
            <w:tcW w:w="617" w:type="dxa"/>
            <w:vAlign w:val="center"/>
          </w:tcPr>
          <w:p w:rsidR="00A87A43" w:rsidRPr="00BF55F7" w:rsidRDefault="00A87A43" w:rsidP="007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5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636" w:type="dxa"/>
            <w:vAlign w:val="center"/>
          </w:tcPr>
          <w:p w:rsidR="00A87A43" w:rsidRPr="00BF55F7" w:rsidRDefault="00A87A43" w:rsidP="007D5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A43" w:rsidRPr="00BF55F7" w:rsidRDefault="00A87A43" w:rsidP="007D5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F7">
              <w:rPr>
                <w:rFonts w:ascii="Times New Roman" w:hAnsi="Times New Roman" w:cs="Times New Roman"/>
                <w:sz w:val="20"/>
                <w:szCs w:val="20"/>
              </w:rPr>
              <w:t>Национальные стандарты Республики Казахстан, а в случае их отсутствия межгосударственные стандарты на закупаемые товары, работы, услуги.   Допускается указание на иные технические стандарты в случае отсутствия национальных стандартов Республики Казахстан и межгосударственных стандартов</w:t>
            </w:r>
          </w:p>
        </w:tc>
        <w:tc>
          <w:tcPr>
            <w:tcW w:w="5386" w:type="dxa"/>
          </w:tcPr>
          <w:p w:rsidR="00071C5C" w:rsidRDefault="00071C5C" w:rsidP="0013045B">
            <w:pPr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</w:p>
          <w:p w:rsidR="00B42257" w:rsidRPr="000852EB" w:rsidRDefault="00B42257" w:rsidP="00B42257">
            <w:pPr>
              <w:jc w:val="both"/>
              <w:rPr>
                <w:rFonts w:ascii="Times New Roman" w:eastAsia="Calibri" w:hAnsi="Times New Roman"/>
                <w:spacing w:val="2"/>
                <w:szCs w:val="28"/>
                <w:shd w:val="clear" w:color="auto" w:fill="FFFFFF"/>
              </w:rPr>
            </w:pPr>
            <w:r w:rsidRPr="000852EB">
              <w:rPr>
                <w:rFonts w:ascii="Times New Roman" w:eastAsia="Calibri" w:hAnsi="Times New Roman"/>
                <w:spacing w:val="2"/>
                <w:szCs w:val="28"/>
                <w:shd w:val="clear" w:color="auto" w:fill="FFFFFF"/>
              </w:rPr>
              <w:t>Диаметр и овальность проволоки измеряют в двух взаимно перпендикулярных направлениях одного сечения не менее чем в трех местах каждого мотка или катушки микрометром по </w:t>
            </w:r>
            <w:hyperlink r:id="rId8" w:history="1">
              <w:r w:rsidRPr="000852EB">
                <w:rPr>
                  <w:rFonts w:ascii="Times New Roman" w:eastAsia="Calibri" w:hAnsi="Times New Roman"/>
                  <w:spacing w:val="2"/>
                  <w:szCs w:val="28"/>
                  <w:shd w:val="clear" w:color="auto" w:fill="FFFFFF"/>
                </w:rPr>
                <w:t>ГОСТ 6507</w:t>
              </w:r>
            </w:hyperlink>
            <w:r w:rsidRPr="000852EB">
              <w:rPr>
                <w:rFonts w:ascii="Times New Roman" w:eastAsia="Calibri" w:hAnsi="Times New Roman"/>
                <w:spacing w:val="2"/>
                <w:szCs w:val="28"/>
                <w:shd w:val="clear" w:color="auto" w:fill="FFFFFF"/>
              </w:rPr>
              <w:t>.</w:t>
            </w:r>
          </w:p>
          <w:p w:rsidR="00B42257" w:rsidRPr="000852EB" w:rsidRDefault="00B42257" w:rsidP="00B42257">
            <w:pPr>
              <w:shd w:val="clear" w:color="auto" w:fill="FFFFFF"/>
              <w:spacing w:line="263" w:lineRule="atLeast"/>
              <w:jc w:val="both"/>
              <w:textAlignment w:val="baseline"/>
              <w:rPr>
                <w:rFonts w:ascii="Times New Roman" w:hAnsi="Times New Roman"/>
                <w:spacing w:val="2"/>
                <w:szCs w:val="28"/>
              </w:rPr>
            </w:pPr>
            <w:r w:rsidRPr="000852EB">
              <w:rPr>
                <w:rFonts w:ascii="Times New Roman" w:hAnsi="Times New Roman"/>
                <w:spacing w:val="2"/>
                <w:szCs w:val="28"/>
              </w:rPr>
              <w:t>Испытание проволоки на растяжение и разрыв с узлом проводят по </w:t>
            </w:r>
            <w:hyperlink r:id="rId9" w:history="1">
              <w:r w:rsidRPr="000852EB">
                <w:rPr>
                  <w:rFonts w:ascii="Times New Roman" w:hAnsi="Times New Roman"/>
                  <w:spacing w:val="2"/>
                  <w:szCs w:val="28"/>
                </w:rPr>
                <w:t>ГОСТ 10446</w:t>
              </w:r>
            </w:hyperlink>
            <w:r w:rsidRPr="000852EB">
              <w:rPr>
                <w:rFonts w:ascii="Times New Roman" w:hAnsi="Times New Roman"/>
                <w:spacing w:val="2"/>
                <w:szCs w:val="28"/>
              </w:rPr>
              <w:t>.</w:t>
            </w:r>
          </w:p>
          <w:p w:rsidR="00A87A43" w:rsidRPr="00B42257" w:rsidRDefault="00B42257" w:rsidP="00B42257">
            <w:pPr>
              <w:shd w:val="clear" w:color="auto" w:fill="FFFFFF"/>
              <w:spacing w:line="263" w:lineRule="atLeast"/>
              <w:jc w:val="both"/>
              <w:textAlignment w:val="baseline"/>
              <w:rPr>
                <w:rFonts w:ascii="Times New Roman" w:hAnsi="Times New Roman"/>
                <w:spacing w:val="2"/>
                <w:szCs w:val="28"/>
                <w:shd w:val="clear" w:color="auto" w:fill="FFFFFF"/>
              </w:rPr>
            </w:pPr>
            <w:r w:rsidRPr="000852EB">
              <w:rPr>
                <w:rFonts w:ascii="Times New Roman" w:hAnsi="Times New Roman"/>
                <w:color w:val="000000"/>
                <w:szCs w:val="28"/>
              </w:rPr>
              <w:t>Испытание проволоки на перегиб проводят по ГОСТ 1579.</w:t>
            </w:r>
          </w:p>
        </w:tc>
      </w:tr>
      <w:tr w:rsidR="00A87A43" w:rsidRPr="00BF55F7" w:rsidTr="00260889">
        <w:trPr>
          <w:trHeight w:val="299"/>
        </w:trPr>
        <w:tc>
          <w:tcPr>
            <w:tcW w:w="617" w:type="dxa"/>
            <w:vAlign w:val="center"/>
          </w:tcPr>
          <w:p w:rsidR="00A87A43" w:rsidRPr="00BF55F7" w:rsidRDefault="00A87A43" w:rsidP="007D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5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6" w:type="dxa"/>
            <w:vAlign w:val="center"/>
          </w:tcPr>
          <w:p w:rsidR="00A87A43" w:rsidRPr="00BF55F7" w:rsidRDefault="00A87A43" w:rsidP="007D5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A43" w:rsidRPr="00BF55F7" w:rsidRDefault="00A87A43" w:rsidP="007D5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F7">
              <w:rPr>
                <w:rFonts w:ascii="Times New Roman" w:hAnsi="Times New Roman" w:cs="Times New Roman"/>
                <w:sz w:val="20"/>
                <w:szCs w:val="20"/>
              </w:rPr>
              <w:t>Требование к поставщикам о предоставлении в рамках исполнения договора о закупках документов, подтверждающих соответствие поставляемых товаров требованиям, установленным техническими регламентами, положениями стандартов или иными документами в соответствии с законодательством Республики Казахстан.</w:t>
            </w:r>
          </w:p>
        </w:tc>
        <w:tc>
          <w:tcPr>
            <w:tcW w:w="5386" w:type="dxa"/>
          </w:tcPr>
          <w:p w:rsidR="00B42257" w:rsidRPr="000852EB" w:rsidRDefault="00B42257" w:rsidP="00B42257">
            <w:pPr>
              <w:shd w:val="clear" w:color="auto" w:fill="FFFFFF"/>
              <w:spacing w:line="263" w:lineRule="atLeast"/>
              <w:jc w:val="both"/>
              <w:textAlignment w:val="baseline"/>
              <w:rPr>
                <w:rFonts w:ascii="Times New Roman" w:hAnsi="Times New Roman"/>
                <w:spacing w:val="2"/>
                <w:szCs w:val="28"/>
                <w:shd w:val="clear" w:color="auto" w:fill="FFFFFF"/>
              </w:rPr>
            </w:pPr>
            <w:r w:rsidRPr="000852EB">
              <w:rPr>
                <w:rFonts w:ascii="Times New Roman" w:hAnsi="Times New Roman"/>
                <w:spacing w:val="2"/>
                <w:szCs w:val="28"/>
                <w:shd w:val="clear" w:color="auto" w:fill="FFFFFF"/>
              </w:rPr>
              <w:t>Каждый моток должен быть прочно перевязан термически обработанной проволокой не менее чем в трех местах, равномерно расположенных по окружности мотка.</w:t>
            </w:r>
          </w:p>
          <w:p w:rsidR="00B42257" w:rsidRPr="000852EB" w:rsidRDefault="00B42257" w:rsidP="00B42257">
            <w:pPr>
              <w:jc w:val="both"/>
              <w:rPr>
                <w:rFonts w:ascii="Times New Roman" w:eastAsia="Calibri" w:hAnsi="Times New Roman"/>
                <w:spacing w:val="2"/>
                <w:szCs w:val="28"/>
              </w:rPr>
            </w:pPr>
            <w:r w:rsidRPr="000852EB">
              <w:rPr>
                <w:rFonts w:ascii="Times New Roman" w:eastAsia="Calibri" w:hAnsi="Times New Roman"/>
                <w:spacing w:val="2"/>
                <w:szCs w:val="28"/>
                <w:shd w:val="clear" w:color="auto" w:fill="FFFFFF"/>
              </w:rPr>
              <w:t>Концы проволоки в мотке должны быть аккуратно уложены и легко находимы.</w:t>
            </w:r>
          </w:p>
          <w:p w:rsidR="00B42257" w:rsidRPr="000852EB" w:rsidRDefault="00B42257" w:rsidP="00B42257">
            <w:pPr>
              <w:jc w:val="both"/>
              <w:rPr>
                <w:rFonts w:ascii="Times New Roman" w:eastAsia="Calibri" w:hAnsi="Times New Roman"/>
                <w:spacing w:val="2"/>
                <w:szCs w:val="28"/>
                <w:shd w:val="clear" w:color="auto" w:fill="FFFFFF"/>
              </w:rPr>
            </w:pPr>
            <w:r w:rsidRPr="000852EB">
              <w:rPr>
                <w:rFonts w:ascii="Times New Roman" w:eastAsia="Calibri" w:hAnsi="Times New Roman"/>
                <w:spacing w:val="2"/>
                <w:szCs w:val="28"/>
                <w:shd w:val="clear" w:color="auto" w:fill="FFFFFF"/>
              </w:rPr>
              <w:t>Мотки проволоки диаметром менее 0,8 мм допускается перевязывать свободным концом того же мотка.</w:t>
            </w:r>
          </w:p>
          <w:p w:rsidR="00B42257" w:rsidRPr="000852EB" w:rsidRDefault="00B42257" w:rsidP="00B42257">
            <w:pPr>
              <w:jc w:val="both"/>
              <w:rPr>
                <w:rFonts w:ascii="Times New Roman" w:eastAsia="Calibri" w:hAnsi="Times New Roman"/>
                <w:spacing w:val="2"/>
                <w:szCs w:val="28"/>
                <w:shd w:val="clear" w:color="auto" w:fill="FFFFFF"/>
              </w:rPr>
            </w:pPr>
            <w:r w:rsidRPr="000852EB">
              <w:rPr>
                <w:rFonts w:ascii="Times New Roman" w:eastAsia="Calibri" w:hAnsi="Times New Roman"/>
                <w:spacing w:val="2"/>
                <w:szCs w:val="28"/>
                <w:shd w:val="clear" w:color="auto" w:fill="FFFFFF"/>
              </w:rPr>
              <w:t>Верхний конец отрезка проволоки на катушке должен быть закреплен петлей или на щеке катушки.</w:t>
            </w:r>
          </w:p>
          <w:p w:rsidR="00B42257" w:rsidRDefault="00B42257" w:rsidP="00B42257">
            <w:pPr>
              <w:jc w:val="both"/>
              <w:rPr>
                <w:rFonts w:ascii="Times New Roman" w:eastAsia="Calibri" w:hAnsi="Times New Roman"/>
                <w:spacing w:val="2"/>
                <w:szCs w:val="28"/>
                <w:shd w:val="clear" w:color="auto" w:fill="FFFFFF"/>
              </w:rPr>
            </w:pPr>
            <w:r w:rsidRPr="000852EB">
              <w:rPr>
                <w:rFonts w:ascii="Times New Roman" w:eastAsia="Calibri" w:hAnsi="Times New Roman"/>
                <w:spacing w:val="2"/>
                <w:szCs w:val="28"/>
                <w:shd w:val="clear" w:color="auto" w:fill="FFFFFF"/>
              </w:rPr>
              <w:t>Мотки проволоки одной партии могут быть связаны в бухты.</w:t>
            </w:r>
          </w:p>
          <w:p w:rsidR="00A87A43" w:rsidRPr="00B42257" w:rsidRDefault="00B42257" w:rsidP="00B42257">
            <w:pPr>
              <w:jc w:val="both"/>
              <w:rPr>
                <w:rFonts w:ascii="Times New Roman" w:eastAsia="Calibri" w:hAnsi="Times New Roman"/>
                <w:spacing w:val="2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pacing w:val="2"/>
                <w:szCs w:val="28"/>
                <w:shd w:val="clear" w:color="auto" w:fill="FFFFFF"/>
              </w:rPr>
              <w:t xml:space="preserve">Поставляемая проволока новая, ранее неиспользованная. </w:t>
            </w:r>
          </w:p>
        </w:tc>
      </w:tr>
      <w:tr w:rsidR="000127E8" w:rsidRPr="00BF55F7" w:rsidTr="00260889">
        <w:trPr>
          <w:trHeight w:val="262"/>
        </w:trPr>
        <w:tc>
          <w:tcPr>
            <w:tcW w:w="617" w:type="dxa"/>
          </w:tcPr>
          <w:p w:rsidR="000127E8" w:rsidRPr="00BF55F7" w:rsidRDefault="000127E8" w:rsidP="007C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5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36" w:type="dxa"/>
          </w:tcPr>
          <w:p w:rsidR="000127E8" w:rsidRPr="00BF55F7" w:rsidRDefault="000127E8" w:rsidP="007C5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F7">
              <w:rPr>
                <w:rFonts w:ascii="Times New Roman" w:hAnsi="Times New Roman" w:cs="Times New Roman"/>
                <w:sz w:val="20"/>
                <w:szCs w:val="20"/>
              </w:rPr>
              <w:t xml:space="preserve">Указание на иную нормативно-техническую документацию </w:t>
            </w:r>
            <w:r w:rsidRPr="00BF55F7">
              <w:rPr>
                <w:rFonts w:ascii="Times New Roman" w:hAnsi="Times New Roman" w:cs="Times New Roman"/>
                <w:i/>
                <w:sz w:val="20"/>
                <w:szCs w:val="20"/>
              </w:rPr>
              <w:t>(при необходимости)</w:t>
            </w:r>
          </w:p>
        </w:tc>
        <w:tc>
          <w:tcPr>
            <w:tcW w:w="5386" w:type="dxa"/>
          </w:tcPr>
          <w:p w:rsidR="000127E8" w:rsidRPr="00BF55F7" w:rsidRDefault="000127E8" w:rsidP="007C5CEE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7E8" w:rsidRPr="00BF55F7" w:rsidTr="00260889">
        <w:trPr>
          <w:trHeight w:val="157"/>
        </w:trPr>
        <w:tc>
          <w:tcPr>
            <w:tcW w:w="617" w:type="dxa"/>
          </w:tcPr>
          <w:p w:rsidR="000127E8" w:rsidRPr="00BF55F7" w:rsidRDefault="000127E8" w:rsidP="007C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5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36" w:type="dxa"/>
          </w:tcPr>
          <w:p w:rsidR="000127E8" w:rsidRPr="00BF55F7" w:rsidRDefault="000127E8" w:rsidP="007C5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F7">
              <w:rPr>
                <w:rFonts w:ascii="Times New Roman" w:hAnsi="Times New Roman" w:cs="Times New Roman"/>
                <w:sz w:val="20"/>
                <w:szCs w:val="20"/>
              </w:rPr>
              <w:t xml:space="preserve">Указание на документы Заказчика (при необходимости) </w:t>
            </w:r>
          </w:p>
        </w:tc>
        <w:tc>
          <w:tcPr>
            <w:tcW w:w="5386" w:type="dxa"/>
          </w:tcPr>
          <w:p w:rsidR="000127E8" w:rsidRPr="00BF55F7" w:rsidRDefault="000127E8" w:rsidP="007C5CEE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7E8" w:rsidRPr="00BF55F7" w:rsidRDefault="000127E8" w:rsidP="007C5CEE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7E8" w:rsidRPr="00BF55F7" w:rsidTr="00260889">
        <w:trPr>
          <w:trHeight w:val="157"/>
        </w:trPr>
        <w:tc>
          <w:tcPr>
            <w:tcW w:w="617" w:type="dxa"/>
          </w:tcPr>
          <w:p w:rsidR="000127E8" w:rsidRPr="00BF55F7" w:rsidRDefault="000127E8" w:rsidP="007C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5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36" w:type="dxa"/>
          </w:tcPr>
          <w:p w:rsidR="000127E8" w:rsidRPr="00BF55F7" w:rsidRDefault="000127E8" w:rsidP="007C5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F7">
              <w:rPr>
                <w:rFonts w:ascii="Times New Roman" w:hAnsi="Times New Roman" w:cs="Times New Roman"/>
                <w:sz w:val="20"/>
                <w:szCs w:val="20"/>
              </w:rPr>
              <w:t xml:space="preserve">Гарантийные сроки </w:t>
            </w:r>
            <w:r w:rsidRPr="00BF55F7">
              <w:rPr>
                <w:rFonts w:ascii="Times New Roman" w:hAnsi="Times New Roman" w:cs="Times New Roman"/>
                <w:i/>
                <w:sz w:val="20"/>
                <w:szCs w:val="20"/>
              </w:rPr>
              <w:t>(при необходимости)</w:t>
            </w:r>
          </w:p>
        </w:tc>
        <w:tc>
          <w:tcPr>
            <w:tcW w:w="5386" w:type="dxa"/>
          </w:tcPr>
          <w:p w:rsidR="000127E8" w:rsidRPr="00BF55F7" w:rsidRDefault="000127E8" w:rsidP="007C5CEE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7E8" w:rsidRPr="00BF55F7" w:rsidTr="00260889">
        <w:trPr>
          <w:trHeight w:val="157"/>
        </w:trPr>
        <w:tc>
          <w:tcPr>
            <w:tcW w:w="617" w:type="dxa"/>
          </w:tcPr>
          <w:p w:rsidR="000127E8" w:rsidRPr="00BF55F7" w:rsidRDefault="000127E8" w:rsidP="007C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5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36" w:type="dxa"/>
          </w:tcPr>
          <w:p w:rsidR="000127E8" w:rsidRPr="00BF55F7" w:rsidRDefault="000127E8" w:rsidP="007C5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F7">
              <w:rPr>
                <w:rFonts w:ascii="Times New Roman" w:hAnsi="Times New Roman" w:cs="Times New Roman"/>
                <w:sz w:val="20"/>
                <w:szCs w:val="20"/>
              </w:rPr>
              <w:t>Требование о предоставлении потенциальными поставщиками сведений</w:t>
            </w:r>
          </w:p>
          <w:p w:rsidR="000127E8" w:rsidRPr="00BF55F7" w:rsidRDefault="000127E8" w:rsidP="007C5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5F7">
              <w:rPr>
                <w:rFonts w:ascii="Times New Roman" w:hAnsi="Times New Roman" w:cs="Times New Roman"/>
                <w:sz w:val="20"/>
                <w:szCs w:val="20"/>
              </w:rPr>
              <w:t xml:space="preserve"> о марке/модели, наименовании производителя и стране происхождения товара</w:t>
            </w:r>
          </w:p>
        </w:tc>
        <w:tc>
          <w:tcPr>
            <w:tcW w:w="5386" w:type="dxa"/>
          </w:tcPr>
          <w:p w:rsidR="000127E8" w:rsidRPr="00BF55F7" w:rsidRDefault="000127E8" w:rsidP="007C5CEE">
            <w:pPr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87A43" w:rsidRPr="00BF55F7" w:rsidRDefault="00A87A43" w:rsidP="00A87A43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21A0" w:rsidRDefault="00AC21A0" w:rsidP="00B422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Генерального директора</w:t>
      </w:r>
    </w:p>
    <w:p w:rsidR="00B42257" w:rsidRPr="00813255" w:rsidRDefault="00AC21A0" w:rsidP="00B422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операционной деятельности</w:t>
      </w:r>
      <w:r w:rsidR="00B42257" w:rsidRPr="00A04BA2">
        <w:rPr>
          <w:rFonts w:ascii="Times New Roman" w:hAnsi="Times New Roman" w:cs="Times New Roman"/>
          <w:b/>
          <w:sz w:val="28"/>
          <w:szCs w:val="28"/>
        </w:rPr>
        <w:t>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К. Тапалов</w:t>
      </w:r>
    </w:p>
    <w:p w:rsidR="00A87A43" w:rsidRPr="00BF55F7" w:rsidRDefault="00A87A43" w:rsidP="002664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sectPr w:rsidR="00A87A43" w:rsidRPr="00BF55F7" w:rsidSect="0049617D">
      <w:headerReference w:type="even" r:id="rId10"/>
      <w:headerReference w:type="default" r:id="rId11"/>
      <w:headerReference w:type="first" r:id="rId12"/>
      <w:pgSz w:w="11906" w:h="16838" w:code="9"/>
      <w:pgMar w:top="993" w:right="851" w:bottom="284" w:left="1418" w:header="709" w:footer="709" w:gutter="0"/>
      <w:pgNumType w:start="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4F4" w:rsidRDefault="00DC04F4" w:rsidP="00CD4EB0">
      <w:pPr>
        <w:spacing w:after="0" w:line="240" w:lineRule="auto"/>
      </w:pPr>
      <w:r>
        <w:separator/>
      </w:r>
    </w:p>
  </w:endnote>
  <w:endnote w:type="continuationSeparator" w:id="0">
    <w:p w:rsidR="00DC04F4" w:rsidRDefault="00DC04F4" w:rsidP="00CD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4F4" w:rsidRDefault="00DC04F4" w:rsidP="00CD4EB0">
      <w:pPr>
        <w:spacing w:after="0" w:line="240" w:lineRule="auto"/>
      </w:pPr>
      <w:r>
        <w:separator/>
      </w:r>
    </w:p>
  </w:footnote>
  <w:footnote w:type="continuationSeparator" w:id="0">
    <w:p w:rsidR="00DC04F4" w:rsidRDefault="00DC04F4" w:rsidP="00CD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0A6" w:rsidRPr="00DB6965" w:rsidRDefault="00D502AD" w:rsidP="007010A6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490410"/>
    </w:sdtPr>
    <w:sdtEndPr/>
    <w:sdtContent>
      <w:p w:rsidR="007C2B86" w:rsidRDefault="0060399F">
        <w:pPr>
          <w:pStyle w:val="a5"/>
          <w:jc w:val="center"/>
        </w:pPr>
        <w:r>
          <w:fldChar w:fldCharType="begin"/>
        </w:r>
        <w:r w:rsidR="007C2B86">
          <w:instrText>PAGE   \* MERGEFORMAT</w:instrText>
        </w:r>
        <w:r>
          <w:fldChar w:fldCharType="separate"/>
        </w:r>
        <w:r w:rsidR="00AC21A0">
          <w:rPr>
            <w:noProof/>
          </w:rPr>
          <w:t>62</w:t>
        </w:r>
        <w:r>
          <w:fldChar w:fldCharType="end"/>
        </w:r>
      </w:p>
    </w:sdtContent>
  </w:sdt>
  <w:p w:rsidR="000B74A4" w:rsidRDefault="00DC04F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8C" w:rsidRDefault="00A4488C">
    <w:pPr>
      <w:pStyle w:val="a5"/>
      <w:jc w:val="center"/>
    </w:pPr>
  </w:p>
  <w:p w:rsidR="00406C30" w:rsidRDefault="00406C3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93227"/>
    <w:multiLevelType w:val="hybridMultilevel"/>
    <w:tmpl w:val="0584FE5E"/>
    <w:lvl w:ilvl="0" w:tplc="D82A3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B0"/>
    <w:rsid w:val="00004E86"/>
    <w:rsid w:val="000127E8"/>
    <w:rsid w:val="00060885"/>
    <w:rsid w:val="00071C5C"/>
    <w:rsid w:val="000A5040"/>
    <w:rsid w:val="000E1F97"/>
    <w:rsid w:val="0012685B"/>
    <w:rsid w:val="0013045B"/>
    <w:rsid w:val="00166007"/>
    <w:rsid w:val="001D060C"/>
    <w:rsid w:val="001D1885"/>
    <w:rsid w:val="001D28C0"/>
    <w:rsid w:val="0020418A"/>
    <w:rsid w:val="002239B1"/>
    <w:rsid w:val="00224D06"/>
    <w:rsid w:val="00260889"/>
    <w:rsid w:val="0026643D"/>
    <w:rsid w:val="00271526"/>
    <w:rsid w:val="00286160"/>
    <w:rsid w:val="00296CAF"/>
    <w:rsid w:val="002A7E52"/>
    <w:rsid w:val="002F3B8C"/>
    <w:rsid w:val="00304584"/>
    <w:rsid w:val="00325F3C"/>
    <w:rsid w:val="00383902"/>
    <w:rsid w:val="003D67CB"/>
    <w:rsid w:val="00403EBB"/>
    <w:rsid w:val="004054B3"/>
    <w:rsid w:val="00406C30"/>
    <w:rsid w:val="00424891"/>
    <w:rsid w:val="00425E95"/>
    <w:rsid w:val="0045794A"/>
    <w:rsid w:val="0049617D"/>
    <w:rsid w:val="00590833"/>
    <w:rsid w:val="0059333B"/>
    <w:rsid w:val="005A5535"/>
    <w:rsid w:val="005F4E67"/>
    <w:rsid w:val="005F7312"/>
    <w:rsid w:val="0060399F"/>
    <w:rsid w:val="00640F52"/>
    <w:rsid w:val="00653177"/>
    <w:rsid w:val="006A3630"/>
    <w:rsid w:val="00784EC1"/>
    <w:rsid w:val="007A3F1F"/>
    <w:rsid w:val="007C2B86"/>
    <w:rsid w:val="008347BF"/>
    <w:rsid w:val="008859D3"/>
    <w:rsid w:val="00885AE5"/>
    <w:rsid w:val="00892B97"/>
    <w:rsid w:val="008B38D3"/>
    <w:rsid w:val="008B4D4D"/>
    <w:rsid w:val="008C6111"/>
    <w:rsid w:val="008D6B98"/>
    <w:rsid w:val="009108D2"/>
    <w:rsid w:val="009179CC"/>
    <w:rsid w:val="00934E20"/>
    <w:rsid w:val="009669A2"/>
    <w:rsid w:val="00986AAC"/>
    <w:rsid w:val="009B0EC6"/>
    <w:rsid w:val="009C7848"/>
    <w:rsid w:val="009C7DB4"/>
    <w:rsid w:val="00A33D27"/>
    <w:rsid w:val="00A4488C"/>
    <w:rsid w:val="00A51A95"/>
    <w:rsid w:val="00A63B3F"/>
    <w:rsid w:val="00A75C06"/>
    <w:rsid w:val="00A76F97"/>
    <w:rsid w:val="00A87A43"/>
    <w:rsid w:val="00AA7FD8"/>
    <w:rsid w:val="00AC21A0"/>
    <w:rsid w:val="00AF5462"/>
    <w:rsid w:val="00B07059"/>
    <w:rsid w:val="00B25615"/>
    <w:rsid w:val="00B41BC3"/>
    <w:rsid w:val="00B42257"/>
    <w:rsid w:val="00B87CBC"/>
    <w:rsid w:val="00BE1697"/>
    <w:rsid w:val="00BF55F7"/>
    <w:rsid w:val="00C018E4"/>
    <w:rsid w:val="00C21DEE"/>
    <w:rsid w:val="00C26104"/>
    <w:rsid w:val="00C60AD6"/>
    <w:rsid w:val="00C75A3D"/>
    <w:rsid w:val="00CA1254"/>
    <w:rsid w:val="00CB5EEC"/>
    <w:rsid w:val="00CD4EB0"/>
    <w:rsid w:val="00CE5E92"/>
    <w:rsid w:val="00D502AD"/>
    <w:rsid w:val="00D84841"/>
    <w:rsid w:val="00DC04F4"/>
    <w:rsid w:val="00DF7956"/>
    <w:rsid w:val="00E06C59"/>
    <w:rsid w:val="00E13FAC"/>
    <w:rsid w:val="00E16E39"/>
    <w:rsid w:val="00E3069D"/>
    <w:rsid w:val="00E32F2A"/>
    <w:rsid w:val="00E408E9"/>
    <w:rsid w:val="00E51DA1"/>
    <w:rsid w:val="00E574E0"/>
    <w:rsid w:val="00E67953"/>
    <w:rsid w:val="00E841B4"/>
    <w:rsid w:val="00E87D5F"/>
    <w:rsid w:val="00EB5CF6"/>
    <w:rsid w:val="00EC3072"/>
    <w:rsid w:val="00ED6D58"/>
    <w:rsid w:val="00F113FF"/>
    <w:rsid w:val="00F13214"/>
    <w:rsid w:val="00F2302E"/>
    <w:rsid w:val="00F5022D"/>
    <w:rsid w:val="00FE606E"/>
    <w:rsid w:val="00FF0442"/>
    <w:rsid w:val="00FF30CD"/>
    <w:rsid w:val="00FF5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F791"/>
  <w15:docId w15:val="{23800E89-CF63-45EB-AC22-7E261C95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EB0"/>
  </w:style>
  <w:style w:type="paragraph" w:styleId="1">
    <w:name w:val="heading 1"/>
    <w:basedOn w:val="a"/>
    <w:link w:val="10"/>
    <w:uiPriority w:val="9"/>
    <w:qFormat/>
    <w:rsid w:val="007A3F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4E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4EB0"/>
  </w:style>
  <w:style w:type="paragraph" w:styleId="a7">
    <w:name w:val="footer"/>
    <w:basedOn w:val="a"/>
    <w:link w:val="a8"/>
    <w:uiPriority w:val="99"/>
    <w:unhideWhenUsed/>
    <w:rsid w:val="00CD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4EB0"/>
  </w:style>
  <w:style w:type="paragraph" w:styleId="a9">
    <w:name w:val="Balloon Text"/>
    <w:basedOn w:val="a"/>
    <w:link w:val="aa"/>
    <w:uiPriority w:val="99"/>
    <w:semiHidden/>
    <w:unhideWhenUsed/>
    <w:rsid w:val="0089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B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3F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239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00498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04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Ерболат А Жетписов</dc:creator>
  <cp:lastModifiedBy>Сламбеков Болат Сламбекулы</cp:lastModifiedBy>
  <cp:revision>2</cp:revision>
  <cp:lastPrinted>2021-04-12T04:09:00Z</cp:lastPrinted>
  <dcterms:created xsi:type="dcterms:W3CDTF">2021-05-19T09:38:00Z</dcterms:created>
  <dcterms:modified xsi:type="dcterms:W3CDTF">2021-05-19T09:38:00Z</dcterms:modified>
</cp:coreProperties>
</file>